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5803"/>
      </w:tblGrid>
      <w:tr w:rsidR="00A72CE1" w:rsidRPr="00A72CE1" w:rsidTr="00AA32A7">
        <w:trPr>
          <w:jc w:val="center"/>
        </w:trPr>
        <w:tc>
          <w:tcPr>
            <w:tcW w:w="3665" w:type="dxa"/>
          </w:tcPr>
          <w:p w:rsidR="00336585" w:rsidRPr="00A72CE1" w:rsidRDefault="00336585" w:rsidP="00A72CE1">
            <w:pPr>
              <w:ind w:left="-284" w:firstLine="284"/>
              <w:jc w:val="center"/>
              <w:rPr>
                <w:color w:val="000000" w:themeColor="text1"/>
              </w:rPr>
            </w:pPr>
            <w:r w:rsidRPr="00A72CE1">
              <w:rPr>
                <w:color w:val="000000" w:themeColor="text1"/>
              </w:rPr>
              <w:t>BỘ Y TẾ</w:t>
            </w:r>
          </w:p>
          <w:p w:rsidR="00336585" w:rsidRPr="00A72CE1" w:rsidRDefault="00336585" w:rsidP="00A72CE1">
            <w:pPr>
              <w:rPr>
                <w:b/>
                <w:color w:val="000000" w:themeColor="text1"/>
                <w:sz w:val="26"/>
              </w:rPr>
            </w:pPr>
            <w:r w:rsidRPr="00A72CE1">
              <w:rPr>
                <w:b/>
                <w:color w:val="000000" w:themeColor="text1"/>
                <w:sz w:val="26"/>
              </w:rPr>
              <w:t>BỆNH VIỆ</w:t>
            </w:r>
            <w:r w:rsidR="00A72CE1" w:rsidRPr="00A72CE1">
              <w:rPr>
                <w:b/>
                <w:color w:val="000000" w:themeColor="text1"/>
                <w:sz w:val="26"/>
              </w:rPr>
              <w:t>N TRUNG ƯƠNG</w:t>
            </w:r>
          </w:p>
          <w:p w:rsidR="00460A5A" w:rsidRDefault="00FC5C92" w:rsidP="00460A5A">
            <w:pPr>
              <w:jc w:val="center"/>
              <w:rPr>
                <w:b/>
                <w:color w:val="000000" w:themeColor="text1"/>
                <w:sz w:val="26"/>
              </w:rPr>
            </w:pPr>
            <w:r>
              <w:rPr>
                <w:b/>
                <w:noProof/>
                <w:color w:val="000000" w:themeColor="text1"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175894</wp:posOffset>
                      </wp:positionV>
                      <wp:extent cx="1094740" cy="0"/>
                      <wp:effectExtent l="0" t="0" r="1016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4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359BD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.25pt,13.85pt" to="130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6585" w:rsidRPr="00A72CE1">
              <w:rPr>
                <w:b/>
                <w:color w:val="000000" w:themeColor="text1"/>
                <w:sz w:val="26"/>
              </w:rPr>
              <w:t>THÁI NGUYÊN</w:t>
            </w:r>
          </w:p>
          <w:p w:rsidR="00460A5A" w:rsidRPr="00074088" w:rsidRDefault="00460A5A" w:rsidP="00460A5A">
            <w:pPr>
              <w:jc w:val="center"/>
              <w:rPr>
                <w:b/>
                <w:color w:val="000000" w:themeColor="text1"/>
                <w:sz w:val="32"/>
              </w:rPr>
            </w:pPr>
          </w:p>
          <w:p w:rsidR="00336585" w:rsidRPr="00460A5A" w:rsidRDefault="00460A5A" w:rsidP="00460A5A">
            <w:pPr>
              <w:jc w:val="center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softHyphen/>
            </w:r>
            <w:r>
              <w:rPr>
                <w:b/>
                <w:color w:val="000000" w:themeColor="text1"/>
                <w:sz w:val="26"/>
              </w:rPr>
              <w:softHyphen/>
            </w:r>
            <w:r>
              <w:rPr>
                <w:color w:val="000000" w:themeColor="text1"/>
                <w:sz w:val="26"/>
              </w:rPr>
              <w:t xml:space="preserve"> </w:t>
            </w:r>
            <w:proofErr w:type="spellStart"/>
            <w:r w:rsidR="00336585" w:rsidRPr="00A72CE1">
              <w:rPr>
                <w:color w:val="000000" w:themeColor="text1"/>
                <w:sz w:val="26"/>
              </w:rPr>
              <w:t>Số</w:t>
            </w:r>
            <w:proofErr w:type="spellEnd"/>
            <w:r w:rsidR="00336585" w:rsidRPr="00A72CE1">
              <w:rPr>
                <w:color w:val="000000" w:themeColor="text1"/>
                <w:sz w:val="26"/>
              </w:rPr>
              <w:t>:</w:t>
            </w:r>
            <w:r w:rsidR="00396CD9">
              <w:rPr>
                <w:color w:val="000000" w:themeColor="text1"/>
                <w:sz w:val="26"/>
              </w:rPr>
              <w:t xml:space="preserve"> 652</w:t>
            </w:r>
            <w:r w:rsidR="00336585" w:rsidRPr="00A72CE1">
              <w:rPr>
                <w:color w:val="000000" w:themeColor="text1"/>
                <w:sz w:val="26"/>
              </w:rPr>
              <w:t>/TB-BV</w:t>
            </w:r>
          </w:p>
        </w:tc>
        <w:tc>
          <w:tcPr>
            <w:tcW w:w="5803" w:type="dxa"/>
          </w:tcPr>
          <w:p w:rsidR="00336585" w:rsidRPr="00A72CE1" w:rsidRDefault="00336585" w:rsidP="00336585">
            <w:pPr>
              <w:jc w:val="center"/>
              <w:rPr>
                <w:b/>
                <w:color w:val="000000" w:themeColor="text1"/>
                <w:sz w:val="26"/>
              </w:rPr>
            </w:pPr>
            <w:r w:rsidRPr="00A72CE1">
              <w:rPr>
                <w:b/>
                <w:color w:val="000000" w:themeColor="text1"/>
                <w:sz w:val="26"/>
              </w:rPr>
              <w:t>CỘNG HÒA XÃ HỘI CHỦ NGHĨA VIỆT NAM</w:t>
            </w:r>
          </w:p>
          <w:p w:rsidR="00336585" w:rsidRDefault="00336585" w:rsidP="0033658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72CE1">
              <w:rPr>
                <w:b/>
                <w:color w:val="000000" w:themeColor="text1"/>
              </w:rPr>
              <w:t>Độc</w:t>
            </w:r>
            <w:proofErr w:type="spellEnd"/>
            <w:r w:rsidRPr="00A72CE1">
              <w:rPr>
                <w:b/>
                <w:color w:val="000000" w:themeColor="text1"/>
              </w:rPr>
              <w:t xml:space="preserve"> </w:t>
            </w:r>
            <w:proofErr w:type="spellStart"/>
            <w:r w:rsidRPr="00A72CE1">
              <w:rPr>
                <w:b/>
                <w:color w:val="000000" w:themeColor="text1"/>
              </w:rPr>
              <w:t>lập</w:t>
            </w:r>
            <w:proofErr w:type="spellEnd"/>
            <w:r w:rsidRPr="00A72CE1">
              <w:rPr>
                <w:b/>
                <w:color w:val="000000" w:themeColor="text1"/>
              </w:rPr>
              <w:t xml:space="preserve"> – </w:t>
            </w:r>
            <w:proofErr w:type="spellStart"/>
            <w:r w:rsidRPr="00A72CE1">
              <w:rPr>
                <w:b/>
                <w:color w:val="000000" w:themeColor="text1"/>
              </w:rPr>
              <w:t>Tự</w:t>
            </w:r>
            <w:proofErr w:type="spellEnd"/>
            <w:r w:rsidRPr="00A72CE1">
              <w:rPr>
                <w:b/>
                <w:color w:val="000000" w:themeColor="text1"/>
              </w:rPr>
              <w:t xml:space="preserve"> do – </w:t>
            </w:r>
            <w:proofErr w:type="spellStart"/>
            <w:r w:rsidRPr="00A72CE1">
              <w:rPr>
                <w:b/>
                <w:color w:val="000000" w:themeColor="text1"/>
              </w:rPr>
              <w:t>Hạnh</w:t>
            </w:r>
            <w:proofErr w:type="spellEnd"/>
            <w:r w:rsidRPr="00A72CE1">
              <w:rPr>
                <w:b/>
                <w:color w:val="000000" w:themeColor="text1"/>
              </w:rPr>
              <w:t xml:space="preserve"> </w:t>
            </w:r>
            <w:proofErr w:type="spellStart"/>
            <w:r w:rsidRPr="00A72CE1">
              <w:rPr>
                <w:b/>
                <w:color w:val="000000" w:themeColor="text1"/>
              </w:rPr>
              <w:t>phúc</w:t>
            </w:r>
            <w:proofErr w:type="spellEnd"/>
          </w:p>
          <w:p w:rsidR="00460A5A" w:rsidRDefault="00FC5C92" w:rsidP="00460A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20955</wp:posOffset>
                      </wp:positionV>
                      <wp:extent cx="2196465" cy="635"/>
                      <wp:effectExtent l="0" t="0" r="13335" b="184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6465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933C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1.65pt" to="223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60A5A" w:rsidRPr="00074088" w:rsidRDefault="00460A5A" w:rsidP="00460A5A">
            <w:pPr>
              <w:jc w:val="center"/>
              <w:rPr>
                <w:b/>
                <w:color w:val="000000" w:themeColor="text1"/>
              </w:rPr>
            </w:pPr>
          </w:p>
          <w:p w:rsidR="00336585" w:rsidRPr="00460A5A" w:rsidRDefault="00460A5A" w:rsidP="00460A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proofErr w:type="spellStart"/>
            <w:r w:rsidR="00396CD9">
              <w:rPr>
                <w:i/>
                <w:color w:val="000000" w:themeColor="text1"/>
                <w:sz w:val="26"/>
              </w:rPr>
              <w:t>Thái</w:t>
            </w:r>
            <w:proofErr w:type="spellEnd"/>
            <w:r w:rsidR="00396CD9">
              <w:rPr>
                <w:i/>
                <w:color w:val="000000" w:themeColor="text1"/>
                <w:sz w:val="26"/>
              </w:rPr>
              <w:t xml:space="preserve"> </w:t>
            </w:r>
            <w:proofErr w:type="spellStart"/>
            <w:r w:rsidR="00396CD9">
              <w:rPr>
                <w:i/>
                <w:color w:val="000000" w:themeColor="text1"/>
                <w:sz w:val="26"/>
              </w:rPr>
              <w:t>Nguyên</w:t>
            </w:r>
            <w:proofErr w:type="spellEnd"/>
            <w:r w:rsidR="00396CD9">
              <w:rPr>
                <w:i/>
                <w:color w:val="000000" w:themeColor="text1"/>
                <w:sz w:val="26"/>
              </w:rPr>
              <w:t xml:space="preserve">, </w:t>
            </w:r>
            <w:proofErr w:type="spellStart"/>
            <w:r w:rsidR="00396CD9">
              <w:rPr>
                <w:i/>
                <w:color w:val="000000" w:themeColor="text1"/>
                <w:sz w:val="26"/>
              </w:rPr>
              <w:t>ngày</w:t>
            </w:r>
            <w:proofErr w:type="spellEnd"/>
            <w:r w:rsidR="00396CD9">
              <w:rPr>
                <w:i/>
                <w:color w:val="000000" w:themeColor="text1"/>
                <w:sz w:val="26"/>
              </w:rPr>
              <w:t xml:space="preserve"> 18 </w:t>
            </w:r>
            <w:proofErr w:type="spellStart"/>
            <w:r w:rsidR="00396CD9">
              <w:rPr>
                <w:i/>
                <w:color w:val="000000" w:themeColor="text1"/>
                <w:sz w:val="26"/>
              </w:rPr>
              <w:t>tháng</w:t>
            </w:r>
            <w:proofErr w:type="spellEnd"/>
            <w:r w:rsidR="00396CD9">
              <w:rPr>
                <w:i/>
                <w:color w:val="000000" w:themeColor="text1"/>
                <w:sz w:val="26"/>
              </w:rPr>
              <w:t xml:space="preserve"> 09</w:t>
            </w:r>
            <w:r w:rsidR="00336585" w:rsidRPr="00A72CE1">
              <w:rPr>
                <w:i/>
                <w:color w:val="000000" w:themeColor="text1"/>
                <w:sz w:val="26"/>
              </w:rPr>
              <w:t xml:space="preserve"> </w:t>
            </w:r>
            <w:proofErr w:type="spellStart"/>
            <w:r w:rsidR="00336585" w:rsidRPr="00A72CE1">
              <w:rPr>
                <w:i/>
                <w:color w:val="000000" w:themeColor="text1"/>
                <w:sz w:val="26"/>
              </w:rPr>
              <w:t>năm</w:t>
            </w:r>
            <w:proofErr w:type="spellEnd"/>
            <w:r w:rsidR="00336585" w:rsidRPr="00A72CE1">
              <w:rPr>
                <w:i/>
                <w:color w:val="000000" w:themeColor="text1"/>
                <w:sz w:val="26"/>
              </w:rPr>
              <w:t xml:space="preserve"> 2020</w:t>
            </w:r>
          </w:p>
        </w:tc>
      </w:tr>
    </w:tbl>
    <w:p w:rsidR="000C546E" w:rsidRPr="00AA32A7" w:rsidRDefault="000C546E" w:rsidP="00336585">
      <w:pPr>
        <w:rPr>
          <w:color w:val="000000" w:themeColor="text1"/>
          <w:sz w:val="22"/>
        </w:rPr>
      </w:pPr>
    </w:p>
    <w:p w:rsidR="00336585" w:rsidRPr="00A72CE1" w:rsidRDefault="00336585" w:rsidP="00025ED7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A72CE1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THÔNG BÁO </w:t>
      </w:r>
      <w:r w:rsidR="00CC3D12" w:rsidRPr="00A72CE1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SỐ</w:t>
      </w:r>
      <w:r w:rsidR="00111D6C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336585" w:rsidRPr="00111D6C" w:rsidRDefault="00111D6C" w:rsidP="0033658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Vv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nghị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chống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ung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thư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khu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vực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phía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Bắc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mở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rộng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lần</w:t>
      </w:r>
      <w:proofErr w:type="spellEnd"/>
      <w:r w:rsidR="009B2340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thứ</w:t>
      </w:r>
      <w:proofErr w:type="spellEnd"/>
      <w:r w:rsidRPr="00111D6C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III</w:t>
      </w:r>
    </w:p>
    <w:p w:rsidR="00CC3D12" w:rsidRPr="00A72CE1" w:rsidRDefault="00CC3D12" w:rsidP="0033658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CC3D12" w:rsidRPr="00111D6C" w:rsidRDefault="00CC3D12" w:rsidP="00111D6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11D6C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Kính</w:t>
      </w:r>
      <w:proofErr w:type="spellEnd"/>
      <w:r w:rsidRPr="00111D6C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gửi</w:t>
      </w:r>
      <w:proofErr w:type="spellEnd"/>
      <w:r w:rsidRPr="00111D6C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  <w:r w:rsidR="00F773B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ab/>
      </w:r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r w:rsidR="004C3381"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Ban </w:t>
      </w:r>
      <w:proofErr w:type="spellStart"/>
      <w:r w:rsidR="004C3381"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Giám</w:t>
      </w:r>
      <w:proofErr w:type="spellEnd"/>
      <w:r w:rsidR="004C3381"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C3381"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đốc</w:t>
      </w:r>
      <w:proofErr w:type="spellEnd"/>
      <w:r w:rsidR="004C3381"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C3381"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Sở</w:t>
      </w:r>
      <w:proofErr w:type="spellEnd"/>
      <w:r w:rsidR="004C3381"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Y </w:t>
      </w:r>
      <w:proofErr w:type="spellStart"/>
      <w:r w:rsidR="004C3381"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tế</w:t>
      </w:r>
      <w:proofErr w:type="spellEnd"/>
      <w:r w:rsidR="004C3381"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CC3D12" w:rsidRPr="00111D6C" w:rsidRDefault="00CC3D12" w:rsidP="00111D6C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720"/>
        <w:jc w:val="both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- Ban </w:t>
      </w:r>
      <w:proofErr w:type="spellStart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Giám</w:t>
      </w:r>
      <w:proofErr w:type="spellEnd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đốc</w:t>
      </w:r>
      <w:proofErr w:type="spellEnd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CC3D12" w:rsidRPr="00FC5C92" w:rsidRDefault="00CC3D12" w:rsidP="00025ED7">
      <w:pPr>
        <w:pStyle w:val="NormalWeb"/>
        <w:shd w:val="clear" w:color="auto" w:fill="FFFFFF"/>
        <w:spacing w:before="0" w:beforeAutospacing="0" w:after="240" w:afterAutospacing="0" w:line="276" w:lineRule="auto"/>
        <w:ind w:left="1440" w:firstLine="720"/>
        <w:jc w:val="both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- Ban </w:t>
      </w:r>
      <w:proofErr w:type="spellStart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Giám</w:t>
      </w:r>
      <w:proofErr w:type="spellEnd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hiệu</w:t>
      </w:r>
      <w:proofErr w:type="spellEnd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Trường</w:t>
      </w:r>
      <w:proofErr w:type="spellEnd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Dược</w:t>
      </w:r>
      <w:proofErr w:type="spellEnd"/>
      <w:r w:rsidRPr="00111D6C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111D6C" w:rsidRPr="00FC5C92" w:rsidRDefault="00976344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Trung</w:t>
      </w:r>
      <w:proofErr w:type="spellEnd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ương</w:t>
      </w:r>
      <w:proofErr w:type="spellEnd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Thái</w:t>
      </w:r>
      <w:proofErr w:type="spellEnd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Nguyên</w:t>
      </w:r>
      <w:proofErr w:type="spellEnd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phối</w:t>
      </w:r>
      <w:proofErr w:type="spellEnd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hợp</w:t>
      </w:r>
      <w:proofErr w:type="spellEnd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với</w:t>
      </w:r>
      <w:proofErr w:type="spellEnd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U</w:t>
      </w:r>
      <w:r w:rsidR="00FC71B5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ng </w:t>
      </w:r>
      <w:proofErr w:type="spellStart"/>
      <w:r w:rsidR="00FC71B5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thư</w:t>
      </w:r>
      <w:proofErr w:type="spellEnd"/>
      <w:r w:rsidR="00FC71B5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C71B5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Việt</w:t>
      </w:r>
      <w:proofErr w:type="spellEnd"/>
      <w:r w:rsidR="00FC71B5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Nam </w:t>
      </w:r>
      <w:proofErr w:type="spellStart"/>
      <w:r w:rsidR="00FC71B5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="00FC71B5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C71B5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="00F773B0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8A3345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A334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“</w:t>
      </w:r>
      <w:r w:rsidR="00BD3D87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HỘI NGHỊ PHÒNG CHỐNG UNG THƯ KHU VỰC PHÍA BẮC MỞ RỘNG LẦN THỨ III</w:t>
      </w:r>
      <w:r w:rsidR="008A334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”</w:t>
      </w:r>
      <w:r w:rsidR="00111D6C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Hiện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nay Ban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đã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nhận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hơn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50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bác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cáo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Quý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nghiệp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gửi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="009B234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9B2340">
        <w:rPr>
          <w:sz w:val="28"/>
          <w:szCs w:val="28"/>
          <w:lang w:val="de-DE"/>
        </w:rPr>
        <w:t>Ban Tổ chức</w:t>
      </w:r>
      <w:r w:rsidR="00111D6C" w:rsidRPr="00FC5C92">
        <w:rPr>
          <w:sz w:val="28"/>
          <w:szCs w:val="28"/>
          <w:lang w:val="de-DE"/>
        </w:rPr>
        <w:t xml:space="preserve"> trân trọng kính mời Quý đồng nghiệp đăng ký tham dự Hội nghị.</w:t>
      </w:r>
    </w:p>
    <w:p w:rsidR="00111D6C" w:rsidRPr="00FC5C92" w:rsidRDefault="00111D6C" w:rsidP="000740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Mục</w:t>
      </w:r>
      <w:proofErr w:type="spellEnd"/>
      <w:r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tiêu</w:t>
      </w:r>
      <w:proofErr w:type="spellEnd"/>
      <w:r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  <w:r w:rsid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Cập</w:t>
      </w:r>
      <w:proofErr w:type="spellEnd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nhật</w:t>
      </w:r>
      <w:proofErr w:type="spellEnd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kiến</w:t>
      </w:r>
      <w:proofErr w:type="spellEnd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thức</w:t>
      </w:r>
      <w:proofErr w:type="spellEnd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chuyên</w:t>
      </w:r>
      <w:proofErr w:type="spellEnd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môn</w:t>
      </w:r>
      <w:proofErr w:type="spellEnd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mới</w:t>
      </w:r>
      <w:proofErr w:type="spellEnd"/>
      <w:r w:rsidR="00FC5C92"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C5C92">
        <w:rPr>
          <w:sz w:val="28"/>
          <w:szCs w:val="28"/>
        </w:rPr>
        <w:t>N</w:t>
      </w:r>
      <w:r w:rsidR="00FC5C92" w:rsidRPr="00563107">
        <w:rPr>
          <w:sz w:val="28"/>
          <w:szCs w:val="28"/>
        </w:rPr>
        <w:t>âng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cao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năng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lực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khám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chữa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bệnh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cho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các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Bác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sỹ</w:t>
      </w:r>
      <w:proofErr w:type="spellEnd"/>
      <w:r w:rsidR="00FC5C92">
        <w:rPr>
          <w:sz w:val="28"/>
          <w:szCs w:val="28"/>
        </w:rPr>
        <w:t xml:space="preserve">, </w:t>
      </w:r>
      <w:proofErr w:type="spellStart"/>
      <w:r w:rsidR="00FC5C92" w:rsidRPr="00563107">
        <w:rPr>
          <w:sz w:val="28"/>
          <w:szCs w:val="28"/>
        </w:rPr>
        <w:t>điều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dưỡng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đặc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biệt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trong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lĩnh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vực</w:t>
      </w:r>
      <w:proofErr w:type="spellEnd"/>
      <w:r w:rsidR="00FC5C92">
        <w:rPr>
          <w:sz w:val="28"/>
          <w:szCs w:val="28"/>
        </w:rPr>
        <w:t xml:space="preserve"> Ung </w:t>
      </w:r>
      <w:proofErr w:type="spellStart"/>
      <w:r w:rsidR="00FC5C92">
        <w:rPr>
          <w:sz w:val="28"/>
          <w:szCs w:val="28"/>
        </w:rPr>
        <w:t>thư</w:t>
      </w:r>
      <w:proofErr w:type="spellEnd"/>
      <w:r w:rsidR="00FC5C92" w:rsidRPr="00563107">
        <w:rPr>
          <w:sz w:val="28"/>
          <w:szCs w:val="28"/>
        </w:rPr>
        <w:t xml:space="preserve">, </w:t>
      </w:r>
      <w:proofErr w:type="spellStart"/>
      <w:r w:rsidR="00FC5C92" w:rsidRPr="00563107">
        <w:rPr>
          <w:sz w:val="28"/>
          <w:szCs w:val="28"/>
        </w:rPr>
        <w:t>nhằm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tạo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một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diễn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đàn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trao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đổi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thông</w:t>
      </w:r>
      <w:proofErr w:type="spellEnd"/>
      <w:r w:rsidR="00FC5C92" w:rsidRPr="00563107">
        <w:rPr>
          <w:sz w:val="28"/>
          <w:szCs w:val="28"/>
        </w:rPr>
        <w:t xml:space="preserve"> tin, </w:t>
      </w:r>
      <w:proofErr w:type="spellStart"/>
      <w:r w:rsidR="00FC5C92" w:rsidRPr="00563107">
        <w:rPr>
          <w:sz w:val="28"/>
          <w:szCs w:val="28"/>
        </w:rPr>
        <w:t>kinh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nghiệm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nghề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nghiệp</w:t>
      </w:r>
      <w:proofErr w:type="spellEnd"/>
      <w:r w:rsidR="00FC5C92" w:rsidRPr="00563107">
        <w:rPr>
          <w:sz w:val="28"/>
          <w:szCs w:val="28"/>
        </w:rPr>
        <w:t xml:space="preserve">, </w:t>
      </w:r>
      <w:proofErr w:type="spellStart"/>
      <w:r w:rsidR="00FC5C92" w:rsidRPr="00563107">
        <w:rPr>
          <w:sz w:val="28"/>
          <w:szCs w:val="28"/>
        </w:rPr>
        <w:t>cập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nhật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các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kiến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thức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mới</w:t>
      </w:r>
      <w:proofErr w:type="spellEnd"/>
      <w:r w:rsidR="00FC5C92" w:rsidRPr="00563107">
        <w:rPr>
          <w:sz w:val="28"/>
          <w:szCs w:val="28"/>
        </w:rPr>
        <w:t xml:space="preserve">, chia </w:t>
      </w:r>
      <w:proofErr w:type="spellStart"/>
      <w:r w:rsidR="00FC5C92" w:rsidRPr="00563107">
        <w:rPr>
          <w:sz w:val="28"/>
          <w:szCs w:val="28"/>
        </w:rPr>
        <w:t>sẻ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các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kết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quả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nghiên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cứu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trong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lĩnh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vực</w:t>
      </w:r>
      <w:proofErr w:type="spellEnd"/>
      <w:r w:rsidR="00FC5C92" w:rsidRPr="00563107">
        <w:rPr>
          <w:sz w:val="28"/>
          <w:szCs w:val="28"/>
        </w:rPr>
        <w:t xml:space="preserve"> y </w:t>
      </w:r>
      <w:proofErr w:type="spellStart"/>
      <w:r w:rsidR="00FC5C92" w:rsidRPr="00563107">
        <w:rPr>
          <w:sz w:val="28"/>
          <w:szCs w:val="28"/>
        </w:rPr>
        <w:t>tế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đặc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biệt</w:t>
      </w:r>
      <w:proofErr w:type="spellEnd"/>
      <w:r w:rsidR="00FC5C92" w:rsidRPr="00563107">
        <w:rPr>
          <w:sz w:val="28"/>
          <w:szCs w:val="28"/>
        </w:rPr>
        <w:t xml:space="preserve"> </w:t>
      </w:r>
      <w:proofErr w:type="spellStart"/>
      <w:r w:rsidR="00FC5C92" w:rsidRPr="00563107">
        <w:rPr>
          <w:sz w:val="28"/>
          <w:szCs w:val="28"/>
        </w:rPr>
        <w:t>là</w:t>
      </w:r>
      <w:proofErr w:type="spellEnd"/>
      <w:r w:rsidR="00FC5C92" w:rsidRPr="00563107">
        <w:rPr>
          <w:sz w:val="28"/>
          <w:szCs w:val="28"/>
        </w:rPr>
        <w:t xml:space="preserve"> </w:t>
      </w:r>
      <w:r w:rsidR="00FC5C92">
        <w:rPr>
          <w:sz w:val="28"/>
          <w:szCs w:val="28"/>
        </w:rPr>
        <w:t xml:space="preserve">Ung </w:t>
      </w:r>
      <w:proofErr w:type="spellStart"/>
      <w:r w:rsidR="00FC5C92">
        <w:rPr>
          <w:sz w:val="28"/>
          <w:szCs w:val="28"/>
        </w:rPr>
        <w:t>thư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cho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các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nhân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viên</w:t>
      </w:r>
      <w:proofErr w:type="spellEnd"/>
      <w:r w:rsidR="00FC5C92">
        <w:rPr>
          <w:sz w:val="28"/>
          <w:szCs w:val="28"/>
        </w:rPr>
        <w:t xml:space="preserve"> y </w:t>
      </w:r>
      <w:proofErr w:type="spellStart"/>
      <w:r w:rsidR="00FC5C92">
        <w:rPr>
          <w:sz w:val="28"/>
          <w:szCs w:val="28"/>
        </w:rPr>
        <w:t>tế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các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tỉnh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khu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vực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phía</w:t>
      </w:r>
      <w:proofErr w:type="spellEnd"/>
      <w:r w:rsidR="00FC5C92">
        <w:rPr>
          <w:sz w:val="28"/>
          <w:szCs w:val="28"/>
        </w:rPr>
        <w:t xml:space="preserve"> </w:t>
      </w:r>
      <w:proofErr w:type="spellStart"/>
      <w:r w:rsidR="00FC5C92">
        <w:rPr>
          <w:sz w:val="28"/>
          <w:szCs w:val="28"/>
        </w:rPr>
        <w:t>bắc</w:t>
      </w:r>
      <w:proofErr w:type="spellEnd"/>
      <w:r w:rsidR="00FC5C92" w:rsidRPr="00563107">
        <w:rPr>
          <w:sz w:val="28"/>
          <w:szCs w:val="28"/>
        </w:rPr>
        <w:t>.</w:t>
      </w:r>
    </w:p>
    <w:p w:rsidR="00336585" w:rsidRPr="00FC5C92" w:rsidRDefault="00111D6C" w:rsidP="000740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2</w:t>
      </w:r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Thời</w:t>
      </w:r>
      <w:proofErr w:type="spellEnd"/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gian</w:t>
      </w:r>
      <w:proofErr w:type="spellEnd"/>
      <w:r w:rsidR="00FC71B5" w:rsidRPr="00FC5C92">
        <w:rPr>
          <w:color w:val="000000" w:themeColor="text1"/>
          <w:sz w:val="28"/>
          <w:szCs w:val="28"/>
        </w:rPr>
        <w:t xml:space="preserve">: </w:t>
      </w:r>
      <w:proofErr w:type="spellStart"/>
      <w:r w:rsidR="000D6533" w:rsidRPr="00FC5C92">
        <w:rPr>
          <w:b/>
          <w:color w:val="000000" w:themeColor="text1"/>
          <w:sz w:val="28"/>
          <w:szCs w:val="28"/>
        </w:rPr>
        <w:t>N</w:t>
      </w:r>
      <w:r w:rsidR="00DF61F2" w:rsidRPr="00FC5C92">
        <w:rPr>
          <w:b/>
          <w:color w:val="000000" w:themeColor="text1"/>
          <w:sz w:val="28"/>
          <w:szCs w:val="28"/>
        </w:rPr>
        <w:t>gày</w:t>
      </w:r>
      <w:proofErr w:type="spellEnd"/>
      <w:r w:rsidR="00DF61F2" w:rsidRPr="00FC5C92">
        <w:rPr>
          <w:b/>
          <w:color w:val="000000" w:themeColor="text1"/>
          <w:sz w:val="28"/>
          <w:szCs w:val="28"/>
        </w:rPr>
        <w:t xml:space="preserve"> </w:t>
      </w:r>
      <w:r w:rsidR="00976344" w:rsidRPr="00FC5C92">
        <w:rPr>
          <w:b/>
          <w:color w:val="000000" w:themeColor="text1"/>
          <w:sz w:val="28"/>
          <w:szCs w:val="28"/>
        </w:rPr>
        <w:t>29</w:t>
      </w:r>
      <w:r w:rsidR="00336585" w:rsidRPr="00FC5C9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b/>
          <w:color w:val="000000" w:themeColor="text1"/>
          <w:sz w:val="28"/>
          <w:szCs w:val="28"/>
        </w:rPr>
        <w:t>và</w:t>
      </w:r>
      <w:proofErr w:type="spellEnd"/>
      <w:r w:rsidR="00336585" w:rsidRPr="00FC5C92">
        <w:rPr>
          <w:b/>
          <w:color w:val="000000" w:themeColor="text1"/>
          <w:sz w:val="28"/>
          <w:szCs w:val="28"/>
        </w:rPr>
        <w:t xml:space="preserve"> </w:t>
      </w:r>
      <w:r w:rsidR="00976344" w:rsidRPr="00FC5C92">
        <w:rPr>
          <w:b/>
          <w:color w:val="000000" w:themeColor="text1"/>
          <w:sz w:val="28"/>
          <w:szCs w:val="28"/>
        </w:rPr>
        <w:t>30</w:t>
      </w:r>
      <w:r w:rsidR="00336585" w:rsidRPr="00FC5C9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b/>
          <w:color w:val="000000" w:themeColor="text1"/>
          <w:sz w:val="28"/>
          <w:szCs w:val="28"/>
        </w:rPr>
        <w:t>tháng</w:t>
      </w:r>
      <w:proofErr w:type="spellEnd"/>
      <w:r w:rsidR="00336585" w:rsidRPr="00FC5C92">
        <w:rPr>
          <w:b/>
          <w:color w:val="000000" w:themeColor="text1"/>
          <w:sz w:val="28"/>
          <w:szCs w:val="28"/>
        </w:rPr>
        <w:t xml:space="preserve"> </w:t>
      </w:r>
      <w:r w:rsidR="00976344" w:rsidRPr="00FC5C92">
        <w:rPr>
          <w:b/>
          <w:color w:val="000000" w:themeColor="text1"/>
          <w:sz w:val="28"/>
          <w:szCs w:val="28"/>
        </w:rPr>
        <w:t>10</w:t>
      </w:r>
      <w:r w:rsidR="00336585" w:rsidRPr="00FC5C9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b/>
          <w:color w:val="000000" w:themeColor="text1"/>
          <w:sz w:val="28"/>
          <w:szCs w:val="28"/>
        </w:rPr>
        <w:t>năm</w:t>
      </w:r>
      <w:proofErr w:type="spellEnd"/>
      <w:r w:rsidR="00336585" w:rsidRPr="00FC5C92">
        <w:rPr>
          <w:b/>
          <w:color w:val="000000" w:themeColor="text1"/>
          <w:sz w:val="28"/>
          <w:szCs w:val="28"/>
        </w:rPr>
        <w:t xml:space="preserve"> 2020</w:t>
      </w:r>
    </w:p>
    <w:p w:rsidR="00336585" w:rsidRPr="00FC5C92" w:rsidRDefault="00336585" w:rsidP="000740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FC5C92">
        <w:rPr>
          <w:color w:val="000000" w:themeColor="text1"/>
          <w:sz w:val="28"/>
          <w:szCs w:val="28"/>
        </w:rPr>
        <w:t>Với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các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chuyên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đề</w:t>
      </w:r>
      <w:proofErr w:type="spellEnd"/>
      <w:r w:rsidRPr="00FC5C92">
        <w:rPr>
          <w:color w:val="000000" w:themeColor="text1"/>
          <w:sz w:val="28"/>
          <w:szCs w:val="28"/>
        </w:rPr>
        <w:t>:</w:t>
      </w:r>
    </w:p>
    <w:p w:rsidR="00976344" w:rsidRPr="00FC5C92" w:rsidRDefault="00976344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C5C92">
        <w:rPr>
          <w:color w:val="000000" w:themeColor="text1"/>
          <w:sz w:val="28"/>
          <w:szCs w:val="28"/>
        </w:rPr>
        <w:t xml:space="preserve">- </w:t>
      </w:r>
      <w:proofErr w:type="spellStart"/>
      <w:r w:rsidR="00336585" w:rsidRPr="00FC5C92">
        <w:rPr>
          <w:color w:val="000000" w:themeColor="text1"/>
          <w:sz w:val="28"/>
          <w:szCs w:val="28"/>
        </w:rPr>
        <w:t>Dịch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tễ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học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="00336585" w:rsidRPr="00FC5C92">
        <w:rPr>
          <w:color w:val="000000" w:themeColor="text1"/>
          <w:sz w:val="28"/>
          <w:szCs w:val="28"/>
        </w:rPr>
        <w:t>tầm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soát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phát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hiện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sớm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ung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thư</w:t>
      </w:r>
      <w:proofErr w:type="spellEnd"/>
      <w:r w:rsidR="00336585" w:rsidRPr="00FC5C92">
        <w:rPr>
          <w:color w:val="000000" w:themeColor="text1"/>
          <w:sz w:val="28"/>
          <w:szCs w:val="28"/>
        </w:rPr>
        <w:t>.</w:t>
      </w:r>
    </w:p>
    <w:p w:rsidR="00976344" w:rsidRPr="00FC5C92" w:rsidRDefault="00976344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C5C92">
        <w:rPr>
          <w:color w:val="000000" w:themeColor="text1"/>
          <w:sz w:val="28"/>
          <w:szCs w:val="28"/>
        </w:rPr>
        <w:t xml:space="preserve">- </w:t>
      </w:r>
      <w:proofErr w:type="spellStart"/>
      <w:r w:rsidRPr="00FC5C92">
        <w:rPr>
          <w:color w:val="000000" w:themeColor="text1"/>
          <w:sz w:val="28"/>
          <w:szCs w:val="28"/>
        </w:rPr>
        <w:t>Tổng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quan</w:t>
      </w:r>
      <w:proofErr w:type="spellEnd"/>
      <w:r w:rsidRPr="00FC5C92">
        <w:rPr>
          <w:color w:val="000000" w:themeColor="text1"/>
          <w:sz w:val="28"/>
          <w:szCs w:val="28"/>
        </w:rPr>
        <w:t xml:space="preserve">, Ung </w:t>
      </w:r>
      <w:proofErr w:type="spellStart"/>
      <w:r w:rsidRPr="00FC5C92">
        <w:rPr>
          <w:color w:val="000000" w:themeColor="text1"/>
          <w:sz w:val="28"/>
          <w:szCs w:val="28"/>
        </w:rPr>
        <w:t>thư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p</w:t>
      </w:r>
      <w:r w:rsidR="00336585" w:rsidRPr="00FC5C92">
        <w:rPr>
          <w:color w:val="000000" w:themeColor="text1"/>
          <w:sz w:val="28"/>
          <w:szCs w:val="28"/>
        </w:rPr>
        <w:t>hổi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="00336585" w:rsidRPr="00FC5C92">
        <w:rPr>
          <w:color w:val="000000" w:themeColor="text1"/>
          <w:sz w:val="28"/>
          <w:szCs w:val="28"/>
        </w:rPr>
        <w:t>lồng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ngực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="00336585" w:rsidRPr="00FC5C92">
        <w:rPr>
          <w:color w:val="000000" w:themeColor="text1"/>
          <w:sz w:val="28"/>
          <w:szCs w:val="28"/>
        </w:rPr>
        <w:t>tiêu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hóa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="00336585" w:rsidRPr="00FC5C92">
        <w:rPr>
          <w:color w:val="000000" w:themeColor="text1"/>
          <w:sz w:val="28"/>
          <w:szCs w:val="28"/>
        </w:rPr>
        <w:t>ung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thư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nhi</w:t>
      </w:r>
      <w:proofErr w:type="spellEnd"/>
      <w:r w:rsidR="00336585" w:rsidRPr="00FC5C92">
        <w:rPr>
          <w:color w:val="000000" w:themeColor="text1"/>
          <w:sz w:val="28"/>
          <w:szCs w:val="28"/>
        </w:rPr>
        <w:t>.</w:t>
      </w:r>
    </w:p>
    <w:p w:rsidR="00976344" w:rsidRPr="00FC5C92" w:rsidRDefault="00976344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C5C92">
        <w:rPr>
          <w:color w:val="000000" w:themeColor="text1"/>
          <w:sz w:val="28"/>
          <w:szCs w:val="28"/>
        </w:rPr>
        <w:t xml:space="preserve">- Ung </w:t>
      </w:r>
      <w:proofErr w:type="spellStart"/>
      <w:r w:rsidRPr="00FC5C92">
        <w:rPr>
          <w:color w:val="000000" w:themeColor="text1"/>
          <w:sz w:val="28"/>
          <w:szCs w:val="28"/>
        </w:rPr>
        <w:t>thư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</w:t>
      </w:r>
      <w:r w:rsidR="00336585" w:rsidRPr="00FC5C92">
        <w:rPr>
          <w:color w:val="000000" w:themeColor="text1"/>
          <w:sz w:val="28"/>
          <w:szCs w:val="28"/>
        </w:rPr>
        <w:t>uyến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vú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="00336585" w:rsidRPr="00FC5C92">
        <w:rPr>
          <w:color w:val="000000" w:themeColor="text1"/>
          <w:sz w:val="28"/>
          <w:szCs w:val="28"/>
        </w:rPr>
        <w:t>phụ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khoa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="00336585" w:rsidRPr="00FC5C92">
        <w:rPr>
          <w:color w:val="000000" w:themeColor="text1"/>
          <w:sz w:val="28"/>
          <w:szCs w:val="28"/>
        </w:rPr>
        <w:t>huyết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học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="00336585" w:rsidRPr="00FC5C92">
        <w:rPr>
          <w:color w:val="000000" w:themeColor="text1"/>
          <w:sz w:val="28"/>
          <w:szCs w:val="28"/>
        </w:rPr>
        <w:t>đầu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cổ</w:t>
      </w:r>
      <w:proofErr w:type="spellEnd"/>
      <w:r w:rsidR="00336585" w:rsidRPr="00FC5C92">
        <w:rPr>
          <w:color w:val="000000" w:themeColor="text1"/>
          <w:sz w:val="28"/>
          <w:szCs w:val="28"/>
        </w:rPr>
        <w:t>.</w:t>
      </w:r>
    </w:p>
    <w:p w:rsidR="00336585" w:rsidRPr="00FC5C92" w:rsidRDefault="00976344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C5C92">
        <w:rPr>
          <w:color w:val="000000" w:themeColor="text1"/>
          <w:sz w:val="28"/>
          <w:szCs w:val="28"/>
        </w:rPr>
        <w:t xml:space="preserve">- </w:t>
      </w:r>
      <w:proofErr w:type="spellStart"/>
      <w:r w:rsidR="00336585" w:rsidRPr="00FC5C92">
        <w:rPr>
          <w:color w:val="000000" w:themeColor="text1"/>
          <w:sz w:val="28"/>
          <w:szCs w:val="28"/>
        </w:rPr>
        <w:t>Giải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phẫu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bệnh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="00336585" w:rsidRPr="00FC5C92">
        <w:rPr>
          <w:color w:val="000000" w:themeColor="text1"/>
          <w:sz w:val="28"/>
          <w:szCs w:val="28"/>
        </w:rPr>
        <w:t>chăm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sóc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giảm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nhẹ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="00336585" w:rsidRPr="00FC5C92">
        <w:rPr>
          <w:color w:val="000000" w:themeColor="text1"/>
          <w:sz w:val="28"/>
          <w:szCs w:val="28"/>
        </w:rPr>
        <w:t>điều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dưỡng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="00336585" w:rsidRPr="00FC5C92">
        <w:rPr>
          <w:color w:val="000000" w:themeColor="text1"/>
          <w:sz w:val="28"/>
          <w:szCs w:val="28"/>
        </w:rPr>
        <w:t>xạ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trị</w:t>
      </w:r>
      <w:proofErr w:type="spellEnd"/>
      <w:r w:rsidR="00336585" w:rsidRPr="00FC5C92">
        <w:rPr>
          <w:color w:val="000000" w:themeColor="text1"/>
          <w:sz w:val="28"/>
          <w:szCs w:val="28"/>
        </w:rPr>
        <w:t>.</w:t>
      </w:r>
    </w:p>
    <w:p w:rsidR="00336585" w:rsidRPr="00FC5C92" w:rsidRDefault="00111D6C" w:rsidP="000740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3</w:t>
      </w:r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.</w:t>
      </w:r>
      <w:r w:rsidR="00336585" w:rsidRPr="00FC5C92">
        <w:rPr>
          <w:color w:val="000000" w:themeColor="text1"/>
          <w:sz w:val="28"/>
          <w:szCs w:val="28"/>
        </w:rPr>
        <w:t> </w:t>
      </w:r>
      <w:proofErr w:type="spellStart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Địa</w:t>
      </w:r>
      <w:proofErr w:type="spellEnd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điểm</w:t>
      </w:r>
      <w:proofErr w:type="spellEnd"/>
      <w:r w:rsidR="00FC71B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proofErr w:type="spellStart"/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6344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Trung</w:t>
      </w:r>
      <w:proofErr w:type="spellEnd"/>
      <w:r w:rsidR="00976344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6344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ương</w:t>
      </w:r>
      <w:proofErr w:type="spellEnd"/>
      <w:r w:rsidR="00976344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6344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Thái</w:t>
      </w:r>
      <w:proofErr w:type="spellEnd"/>
      <w:r w:rsidR="00976344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6344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Nguyên</w:t>
      </w:r>
      <w:proofErr w:type="spellEnd"/>
    </w:p>
    <w:p w:rsidR="00025ED7" w:rsidRPr="00074088" w:rsidRDefault="00460A5A" w:rsidP="000740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000000" w:themeColor="text1"/>
          <w:sz w:val="28"/>
          <w:szCs w:val="28"/>
          <w:bdr w:val="none" w:sz="0" w:space="0" w:color="auto" w:frame="1"/>
        </w:rPr>
      </w:pPr>
      <w:r w:rsidRPr="00FC5C92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proofErr w:type="spellStart"/>
      <w:r w:rsidR="00336585" w:rsidRPr="00FC5C92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Số</w:t>
      </w:r>
      <w:proofErr w:type="spellEnd"/>
      <w:r w:rsidR="00336585" w:rsidRPr="00FC5C92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76344" w:rsidRPr="00FC5C92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479, </w:t>
      </w:r>
      <w:proofErr w:type="spellStart"/>
      <w:r w:rsidR="00336585" w:rsidRPr="00FC5C92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Đường</w:t>
      </w:r>
      <w:proofErr w:type="spellEnd"/>
      <w:r w:rsidR="00336585" w:rsidRPr="00FC5C92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6344" w:rsidRPr="00FC5C92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Lương</w:t>
      </w:r>
      <w:proofErr w:type="spellEnd"/>
      <w:r w:rsidR="00976344" w:rsidRPr="00FC5C92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6344" w:rsidRPr="00FC5C92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Ngọc</w:t>
      </w:r>
      <w:proofErr w:type="spellEnd"/>
      <w:r w:rsidR="00976344" w:rsidRPr="00FC5C92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6344" w:rsidRPr="00FC5C92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Quyến</w:t>
      </w:r>
      <w:proofErr w:type="spellEnd"/>
      <w:r w:rsidR="00976344" w:rsidRPr="00FC5C92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, T</w:t>
      </w:r>
      <w:r w:rsidR="00074088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P. </w:t>
      </w:r>
      <w:proofErr w:type="spellStart"/>
      <w:r w:rsidR="00074088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Thái</w:t>
      </w:r>
      <w:proofErr w:type="spellEnd"/>
      <w:r w:rsidR="00074088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4088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Nguyên</w:t>
      </w:r>
      <w:proofErr w:type="spellEnd"/>
      <w:r w:rsidR="00074088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74088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tỉnh</w:t>
      </w:r>
      <w:proofErr w:type="spellEnd"/>
      <w:r w:rsidR="00074088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4088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Thái</w:t>
      </w:r>
      <w:proofErr w:type="spellEnd"/>
      <w:r w:rsidR="00074088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4088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Nguyên</w:t>
      </w:r>
      <w:proofErr w:type="spellEnd"/>
      <w:r w:rsidR="00074088">
        <w:rPr>
          <w:rStyle w:val="Strong"/>
          <w:b w:val="0"/>
          <w:i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11D6C" w:rsidRPr="00FC5C92" w:rsidRDefault="00111D6C" w:rsidP="00074088">
      <w:pPr>
        <w:rPr>
          <w:b/>
          <w:i/>
          <w:u w:val="single"/>
          <w:lang w:val="de-DE"/>
        </w:rPr>
      </w:pPr>
      <w:r w:rsidRPr="00FC5C92">
        <w:rPr>
          <w:b/>
          <w:lang w:val="de-DE"/>
        </w:rPr>
        <w:t>4. Chương trình sơ lược của Hội nghị:</w:t>
      </w:r>
      <w:r w:rsidRPr="00FC5C92">
        <w:rPr>
          <w:b/>
          <w:i/>
          <w:u w:val="single"/>
          <w:lang w:val="de-DE"/>
        </w:rPr>
        <w:t xml:space="preserve">  </w:t>
      </w:r>
    </w:p>
    <w:p w:rsidR="00111D6C" w:rsidRPr="00FC5C92" w:rsidRDefault="00111D6C" w:rsidP="00074088">
      <w:pPr>
        <w:ind w:firstLine="567"/>
        <w:rPr>
          <w:lang w:val="de-DE"/>
        </w:rPr>
      </w:pPr>
      <w:r w:rsidRPr="00FC5C92">
        <w:rPr>
          <w:b/>
          <w:i/>
          <w:u w:val="single"/>
          <w:lang w:val="de-DE"/>
        </w:rPr>
        <w:t>Ngày 1: (29/10/2020)</w:t>
      </w:r>
      <w:r w:rsidRPr="00FC5C92">
        <w:rPr>
          <w:u w:val="single"/>
          <w:lang w:val="de-DE"/>
        </w:rPr>
        <w:t>:</w:t>
      </w:r>
      <w:r w:rsidRPr="00FC5C92">
        <w:rPr>
          <w:lang w:val="de-DE"/>
        </w:rPr>
        <w:t xml:space="preserve">  Tập huấn tiền hội thảo </w:t>
      </w:r>
    </w:p>
    <w:p w:rsidR="00111D6C" w:rsidRPr="00FC5C92" w:rsidRDefault="00111D6C" w:rsidP="00074088">
      <w:pPr>
        <w:ind w:firstLine="567"/>
        <w:rPr>
          <w:lang w:val="de-DE"/>
        </w:rPr>
      </w:pPr>
      <w:r w:rsidRPr="00FC5C92">
        <w:rPr>
          <w:b/>
          <w:lang w:val="de-DE"/>
        </w:rPr>
        <w:lastRenderedPageBreak/>
        <w:t>Chủ đề 1:</w:t>
      </w:r>
      <w:r w:rsidRPr="00FC5C92">
        <w:rPr>
          <w:lang w:val="de-DE"/>
        </w:rPr>
        <w:t xml:space="preserve"> </w:t>
      </w:r>
      <w:r w:rsidRPr="00FC5C92">
        <w:rPr>
          <w:i/>
          <w:lang w:val="de-DE"/>
        </w:rPr>
        <w:t>“</w:t>
      </w:r>
      <w:r w:rsidRPr="00FC5C92">
        <w:rPr>
          <w:color w:val="000000"/>
          <w:lang w:val="de-DE"/>
        </w:rPr>
        <w:t>Chăm sóc giảm nhẹ tại các Khoa Ung bướu Bệnh viện tuyến tỉnh và tại các tuyến y tế cơ sở.</w:t>
      </w:r>
      <w:r w:rsidRPr="00FC5C92">
        <w:rPr>
          <w:i/>
        </w:rPr>
        <w:t>”</w:t>
      </w:r>
      <w:r w:rsidRPr="00FC5C92">
        <w:rPr>
          <w:lang w:val="de-DE"/>
        </w:rPr>
        <w:t xml:space="preserve">  do giản</w:t>
      </w:r>
      <w:r w:rsidR="009B2340">
        <w:rPr>
          <w:lang w:val="de-DE"/>
        </w:rPr>
        <w:t>g</w:t>
      </w:r>
      <w:r w:rsidRPr="00FC5C92">
        <w:rPr>
          <w:lang w:val="de-DE"/>
        </w:rPr>
        <w:t xml:space="preserve"> viên </w:t>
      </w:r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BS.TS. </w:t>
      </w:r>
      <w:proofErr w:type="spellStart"/>
      <w:r w:rsidRPr="00FC5C92">
        <w:rPr>
          <w:rStyle w:val="Strong"/>
          <w:b w:val="0"/>
          <w:color w:val="2C2F34"/>
          <w:bdr w:val="none" w:sz="0" w:space="0" w:color="auto" w:frame="1"/>
        </w:rPr>
        <w:t>Đoàn</w:t>
      </w:r>
      <w:proofErr w:type="spell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bdr w:val="none" w:sz="0" w:space="0" w:color="auto" w:frame="1"/>
        </w:rPr>
        <w:t>Lực</w:t>
      </w:r>
      <w:proofErr w:type="spell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, </w:t>
      </w:r>
      <w:proofErr w:type="spellStart"/>
      <w:r w:rsidRPr="00FC5C92">
        <w:rPr>
          <w:rStyle w:val="Strong"/>
          <w:b w:val="0"/>
          <w:color w:val="2C2F34"/>
          <w:bdr w:val="none" w:sz="0" w:space="0" w:color="auto" w:frame="1"/>
        </w:rPr>
        <w:t>Giám</w:t>
      </w:r>
      <w:proofErr w:type="spell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bdr w:val="none" w:sz="0" w:space="0" w:color="auto" w:frame="1"/>
        </w:rPr>
        <w:t>đốc</w:t>
      </w:r>
      <w:proofErr w:type="spell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bdr w:val="none" w:sz="0" w:space="0" w:color="auto" w:frame="1"/>
        </w:rPr>
        <w:t>Trung</w:t>
      </w:r>
      <w:proofErr w:type="spell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 </w:t>
      </w:r>
      <w:proofErr w:type="spellStart"/>
      <w:proofErr w:type="gramStart"/>
      <w:r w:rsidRPr="00FC5C92">
        <w:rPr>
          <w:rStyle w:val="Strong"/>
          <w:b w:val="0"/>
          <w:color w:val="2C2F34"/>
          <w:bdr w:val="none" w:sz="0" w:space="0" w:color="auto" w:frame="1"/>
        </w:rPr>
        <w:t>tâm</w:t>
      </w:r>
      <w:proofErr w:type="spell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  </w:t>
      </w:r>
      <w:proofErr w:type="spellStart"/>
      <w:r w:rsidRPr="00FC5C92">
        <w:rPr>
          <w:rStyle w:val="Strong"/>
          <w:b w:val="0"/>
          <w:color w:val="2C2F34"/>
          <w:bdr w:val="none" w:sz="0" w:space="0" w:color="auto" w:frame="1"/>
        </w:rPr>
        <w:t>chăm</w:t>
      </w:r>
      <w:proofErr w:type="spellEnd"/>
      <w:proofErr w:type="gram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bdr w:val="none" w:sz="0" w:space="0" w:color="auto" w:frame="1"/>
        </w:rPr>
        <w:t>sóc</w:t>
      </w:r>
      <w:proofErr w:type="spell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bdr w:val="none" w:sz="0" w:space="0" w:color="auto" w:frame="1"/>
        </w:rPr>
        <w:t>giảm</w:t>
      </w:r>
      <w:proofErr w:type="spell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bdr w:val="none" w:sz="0" w:space="0" w:color="auto" w:frame="1"/>
        </w:rPr>
        <w:t>nhẹ</w:t>
      </w:r>
      <w:proofErr w:type="spell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bdr w:val="none" w:sz="0" w:space="0" w:color="auto" w:frame="1"/>
        </w:rPr>
        <w:t>Bệnh</w:t>
      </w:r>
      <w:proofErr w:type="spell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bdr w:val="none" w:sz="0" w:space="0" w:color="auto" w:frame="1"/>
        </w:rPr>
        <w:t>viện</w:t>
      </w:r>
      <w:proofErr w:type="spellEnd"/>
      <w:r w:rsidRPr="00FC5C92">
        <w:rPr>
          <w:rStyle w:val="Strong"/>
          <w:b w:val="0"/>
          <w:color w:val="2C2F34"/>
          <w:bdr w:val="none" w:sz="0" w:space="0" w:color="auto" w:frame="1"/>
        </w:rPr>
        <w:t xml:space="preserve"> K</w:t>
      </w:r>
      <w:r w:rsidRPr="00FC5C92">
        <w:rPr>
          <w:lang w:val="de-DE"/>
        </w:rPr>
        <w:t xml:space="preserve"> trình bày.</w:t>
      </w:r>
    </w:p>
    <w:p w:rsidR="00111D6C" w:rsidRPr="00FC5C92" w:rsidRDefault="00111D6C" w:rsidP="00074088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de-DE"/>
        </w:rPr>
      </w:pPr>
      <w:r w:rsidRPr="00FC5C92">
        <w:rPr>
          <w:b/>
          <w:sz w:val="28"/>
          <w:szCs w:val="28"/>
          <w:lang w:val="de-DE"/>
        </w:rPr>
        <w:t>Chủ đề 2:</w:t>
      </w:r>
      <w:r w:rsidRPr="00FC5C92">
        <w:rPr>
          <w:sz w:val="28"/>
          <w:szCs w:val="28"/>
          <w:lang w:val="de-DE"/>
        </w:rPr>
        <w:t xml:space="preserve"> </w:t>
      </w:r>
      <w:r w:rsidRPr="00FC5C92">
        <w:rPr>
          <w:i/>
          <w:sz w:val="28"/>
          <w:szCs w:val="28"/>
          <w:lang w:val="de-DE"/>
        </w:rPr>
        <w:t>“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Cập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nhật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tiến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bộ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xạ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trị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ung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thư</w:t>
      </w:r>
      <w:proofErr w:type="spellEnd"/>
      <w:r w:rsidRPr="00FC5C92">
        <w:rPr>
          <w:i/>
          <w:sz w:val="28"/>
          <w:szCs w:val="28"/>
        </w:rPr>
        <w:t xml:space="preserve">” </w:t>
      </w:r>
      <w:proofErr w:type="spellStart"/>
      <w:r w:rsidRPr="00FC5C92">
        <w:rPr>
          <w:sz w:val="28"/>
          <w:szCs w:val="28"/>
        </w:rPr>
        <w:t>Giảng</w:t>
      </w:r>
      <w:proofErr w:type="spellEnd"/>
      <w:r w:rsidRPr="00FC5C92">
        <w:rPr>
          <w:sz w:val="28"/>
          <w:szCs w:val="28"/>
        </w:rPr>
        <w:t xml:space="preserve"> </w:t>
      </w:r>
      <w:proofErr w:type="spellStart"/>
      <w:r w:rsidRPr="00FC5C92">
        <w:rPr>
          <w:sz w:val="28"/>
          <w:szCs w:val="28"/>
        </w:rPr>
        <w:t>viên</w:t>
      </w:r>
      <w:proofErr w:type="spellEnd"/>
      <w:r w:rsidRPr="00FC5C92">
        <w:rPr>
          <w:sz w:val="28"/>
          <w:szCs w:val="28"/>
        </w:rPr>
        <w:t xml:space="preserve">: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Ths.KS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Nguyễn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Xuân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Kử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Cố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vấn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cao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cấp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xạ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trị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Bệnh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viện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K</w:t>
      </w:r>
      <w:r w:rsidRPr="00FC5C92">
        <w:rPr>
          <w:sz w:val="28"/>
          <w:szCs w:val="28"/>
          <w:lang w:val="de-DE"/>
        </w:rPr>
        <w:t xml:space="preserve"> và trợ lý đảm nhiệm</w:t>
      </w:r>
    </w:p>
    <w:p w:rsidR="00111D6C" w:rsidRDefault="00111D6C" w:rsidP="00074088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FC5C92">
        <w:rPr>
          <w:b/>
          <w:sz w:val="28"/>
          <w:szCs w:val="28"/>
          <w:lang w:val="de-DE"/>
        </w:rPr>
        <w:t>Chủ đề 3:</w:t>
      </w:r>
      <w:r w:rsidRPr="00FC5C92">
        <w:rPr>
          <w:sz w:val="28"/>
          <w:szCs w:val="28"/>
          <w:lang w:val="de-DE"/>
        </w:rPr>
        <w:t xml:space="preserve"> </w:t>
      </w:r>
      <w:r w:rsidRPr="00FC5C92">
        <w:rPr>
          <w:i/>
          <w:sz w:val="28"/>
          <w:szCs w:val="28"/>
          <w:lang w:val="de-DE"/>
        </w:rPr>
        <w:t>“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Thảo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luận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kế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hoạch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phát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triển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các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Khoa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Ung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bướu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Bệnh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viện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tỉnh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khu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vực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các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tỉnh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Đông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Bắc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Tây</w:t>
      </w:r>
      <w:proofErr w:type="spellEnd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C92">
        <w:rPr>
          <w:rStyle w:val="Strong"/>
          <w:b w:val="0"/>
          <w:color w:val="2C2F34"/>
          <w:sz w:val="28"/>
          <w:szCs w:val="28"/>
          <w:bdr w:val="none" w:sz="0" w:space="0" w:color="auto" w:frame="1"/>
        </w:rPr>
        <w:t>Bắc</w:t>
      </w:r>
      <w:proofErr w:type="spellEnd"/>
      <w:r w:rsidRPr="00FC5C92">
        <w:rPr>
          <w:i/>
          <w:sz w:val="28"/>
          <w:szCs w:val="28"/>
        </w:rPr>
        <w:t>”.</w:t>
      </w:r>
    </w:p>
    <w:p w:rsidR="009B2340" w:rsidRPr="00FC5C92" w:rsidRDefault="009B2340" w:rsidP="00074088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Chương trình Galadiner chào mừng.</w:t>
      </w:r>
    </w:p>
    <w:p w:rsidR="00111D6C" w:rsidRPr="00FC5C92" w:rsidRDefault="00111D6C" w:rsidP="00074088">
      <w:pPr>
        <w:ind w:firstLine="720"/>
        <w:rPr>
          <w:spacing w:val="6"/>
          <w:lang w:val="de-DE"/>
        </w:rPr>
      </w:pPr>
      <w:r w:rsidRPr="00FC5C92">
        <w:rPr>
          <w:b/>
          <w:i/>
          <w:lang w:val="de-DE"/>
        </w:rPr>
        <w:t xml:space="preserve"> </w:t>
      </w:r>
      <w:r w:rsidRPr="00FC5C92">
        <w:rPr>
          <w:b/>
          <w:i/>
          <w:u w:val="single"/>
          <w:lang w:val="de-DE"/>
        </w:rPr>
        <w:t>Ngày 2 (30/10/2020):</w:t>
      </w:r>
      <w:r w:rsidRPr="00FC5C92">
        <w:rPr>
          <w:lang w:val="de-DE"/>
        </w:rPr>
        <w:t xml:space="preserve"> Hội nghị gồ</w:t>
      </w:r>
      <w:r w:rsidR="00FC5C92" w:rsidRPr="00FC5C92">
        <w:rPr>
          <w:lang w:val="de-DE"/>
        </w:rPr>
        <w:t>m 2</w:t>
      </w:r>
      <w:r w:rsidRPr="00FC5C92">
        <w:rPr>
          <w:lang w:val="de-DE"/>
        </w:rPr>
        <w:t xml:space="preserve"> phiên: </w:t>
      </w:r>
    </w:p>
    <w:p w:rsidR="00111D6C" w:rsidRPr="00FC5C92" w:rsidRDefault="00111D6C" w:rsidP="00074088">
      <w:pPr>
        <w:ind w:firstLine="720"/>
        <w:rPr>
          <w:lang w:val="de-DE"/>
        </w:rPr>
      </w:pPr>
      <w:r w:rsidRPr="00FC5C92">
        <w:rPr>
          <w:b/>
          <w:lang w:val="de-DE"/>
        </w:rPr>
        <w:t>Phiên toàn thể:</w:t>
      </w:r>
      <w:r w:rsidRPr="00FC5C92">
        <w:rPr>
          <w:lang w:val="de-DE"/>
        </w:rPr>
        <w:t xml:space="preserve"> </w:t>
      </w:r>
      <w:r w:rsidR="009B2340">
        <w:rPr>
          <w:lang w:val="de-DE"/>
        </w:rPr>
        <w:t>Khai mạc Hội nghị và các báo cáo tổng quan</w:t>
      </w:r>
      <w:r w:rsidR="00222F0B">
        <w:rPr>
          <w:lang w:val="de-DE"/>
        </w:rPr>
        <w:t>.</w:t>
      </w:r>
    </w:p>
    <w:p w:rsidR="00111D6C" w:rsidRDefault="00111D6C" w:rsidP="00074088">
      <w:pPr>
        <w:ind w:firstLine="720"/>
        <w:rPr>
          <w:lang w:val="de-DE"/>
        </w:rPr>
      </w:pPr>
      <w:r w:rsidRPr="00FC5C92">
        <w:rPr>
          <w:b/>
          <w:lang w:val="de-DE"/>
        </w:rPr>
        <w:t xml:space="preserve">Phiên </w:t>
      </w:r>
      <w:r w:rsidR="009B2340">
        <w:rPr>
          <w:b/>
          <w:lang w:val="de-DE"/>
        </w:rPr>
        <w:t>Tiểu ban</w:t>
      </w:r>
      <w:r w:rsidR="00FC5C92" w:rsidRPr="00FC5C92">
        <w:rPr>
          <w:b/>
          <w:lang w:val="de-DE"/>
        </w:rPr>
        <w:t xml:space="preserve">: </w:t>
      </w:r>
      <w:r w:rsidR="00FC5C92" w:rsidRPr="00FC5C92">
        <w:rPr>
          <w:lang w:val="de-DE"/>
        </w:rPr>
        <w:t>Dự kiến chia thành 4 Hội trường</w:t>
      </w:r>
      <w:r w:rsidR="00FC5C92" w:rsidRPr="00FC5C92">
        <w:rPr>
          <w:b/>
          <w:lang w:val="de-DE"/>
        </w:rPr>
        <w:t xml:space="preserve"> </w:t>
      </w:r>
      <w:r w:rsidR="00FC5C92" w:rsidRPr="00FC5C92">
        <w:rPr>
          <w:lang w:val="de-DE"/>
        </w:rPr>
        <w:t>với các báo cáo chuyên sâu c</w:t>
      </w:r>
      <w:r w:rsidR="009B2340">
        <w:rPr>
          <w:lang w:val="de-DE"/>
        </w:rPr>
        <w:t>ủa</w:t>
      </w:r>
      <w:r w:rsidR="00FC5C92" w:rsidRPr="00FC5C92">
        <w:rPr>
          <w:lang w:val="de-DE"/>
        </w:rPr>
        <w:t xml:space="preserve"> từng chuyên ngành</w:t>
      </w:r>
      <w:r w:rsidR="00222F0B">
        <w:rPr>
          <w:lang w:val="de-DE"/>
        </w:rPr>
        <w:t>.</w:t>
      </w:r>
    </w:p>
    <w:p w:rsidR="00222F0B" w:rsidRDefault="00222F0B" w:rsidP="00074088">
      <w:pPr>
        <w:ind w:firstLine="720"/>
        <w:rPr>
          <w:lang w:val="de-DE"/>
        </w:rPr>
      </w:pPr>
      <w:r>
        <w:rPr>
          <w:lang w:val="de-DE"/>
        </w:rPr>
        <w:t>Hội nghị kế</w:t>
      </w:r>
      <w:r w:rsidR="00025ED7">
        <w:rPr>
          <w:lang w:val="de-DE"/>
        </w:rPr>
        <w:t xml:space="preserve">t thúc lúc </w:t>
      </w:r>
      <w:r>
        <w:rPr>
          <w:lang w:val="de-DE"/>
        </w:rPr>
        <w:t>12h00.</w:t>
      </w:r>
    </w:p>
    <w:p w:rsidR="00222F0B" w:rsidRPr="00FC5C92" w:rsidRDefault="00222F0B" w:rsidP="00074088">
      <w:pPr>
        <w:ind w:firstLine="720"/>
        <w:rPr>
          <w:rStyle w:val="Strong"/>
          <w:bCs w:val="0"/>
          <w:lang w:val="de-DE"/>
        </w:rPr>
      </w:pPr>
      <w:r>
        <w:rPr>
          <w:lang w:val="de-DE"/>
        </w:rPr>
        <w:t xml:space="preserve">Tiệc ăn trưa chúc mừng Hội nghị tại Nhà ăn của Bệnh viện. </w:t>
      </w:r>
    </w:p>
    <w:p w:rsidR="00336585" w:rsidRPr="009B2340" w:rsidRDefault="009B2340" w:rsidP="000740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5</w:t>
      </w:r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Các</w:t>
      </w:r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h</w:t>
      </w:r>
      <w:proofErr w:type="spellEnd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thức</w:t>
      </w:r>
      <w:proofErr w:type="spellEnd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đăng</w:t>
      </w:r>
      <w:proofErr w:type="spellEnd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ký</w:t>
      </w:r>
      <w:proofErr w:type="spellEnd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tham</w:t>
      </w:r>
      <w:proofErr w:type="spellEnd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dự</w:t>
      </w:r>
      <w:proofErr w:type="spellEnd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thảo</w:t>
      </w:r>
      <w:proofErr w:type="spellEnd"/>
      <w:r w:rsidR="004876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336585" w:rsidRPr="00FC5C92" w:rsidRDefault="009B2340" w:rsidP="000740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5</w:t>
      </w:r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.1.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Đối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với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đại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biểu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là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chủ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tọa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báo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cáo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viên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tại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thảo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336585" w:rsidRDefault="00740F10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FC5C92">
        <w:rPr>
          <w:color w:val="000000" w:themeColor="text1"/>
          <w:sz w:val="28"/>
          <w:szCs w:val="28"/>
        </w:rPr>
        <w:t xml:space="preserve">- </w:t>
      </w:r>
      <w:r w:rsidR="00336585" w:rsidRPr="00FC5C92">
        <w:rPr>
          <w:color w:val="000000" w:themeColor="text1"/>
          <w:sz w:val="28"/>
          <w:szCs w:val="28"/>
        </w:rPr>
        <w:t xml:space="preserve">Ban </w:t>
      </w:r>
      <w:proofErr w:type="spellStart"/>
      <w:r w:rsidRPr="00FC5C92">
        <w:rPr>
          <w:color w:val="000000" w:themeColor="text1"/>
          <w:sz w:val="28"/>
          <w:szCs w:val="28"/>
        </w:rPr>
        <w:t>T</w:t>
      </w:r>
      <w:r w:rsidR="00336585" w:rsidRPr="00FC5C92">
        <w:rPr>
          <w:color w:val="000000" w:themeColor="text1"/>
          <w:sz w:val="28"/>
          <w:szCs w:val="28"/>
        </w:rPr>
        <w:t>ổ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chức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có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thư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mời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riêng</w:t>
      </w:r>
      <w:proofErr w:type="spellEnd"/>
      <w:r w:rsidRPr="00FC5C92">
        <w:rPr>
          <w:color w:val="000000" w:themeColor="text1"/>
          <w:sz w:val="28"/>
          <w:szCs w:val="28"/>
        </w:rPr>
        <w:t>.</w:t>
      </w:r>
    </w:p>
    <w:p w:rsidR="009B2340" w:rsidRPr="00FC5C92" w:rsidRDefault="009B2340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Ban </w:t>
      </w:r>
      <w:proofErr w:type="spellStart"/>
      <w:r>
        <w:rPr>
          <w:color w:val="000000" w:themeColor="text1"/>
          <w:sz w:val="28"/>
          <w:szCs w:val="28"/>
        </w:rPr>
        <w:t>tổ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chức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xắp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sếp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nơi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ăn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nghỉ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phương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tiện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đưa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đón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3B644D">
        <w:rPr>
          <w:color w:val="000000" w:themeColor="text1"/>
          <w:sz w:val="28"/>
          <w:szCs w:val="28"/>
        </w:rPr>
        <w:t>trong</w:t>
      </w:r>
      <w:proofErr w:type="spellEnd"/>
      <w:r w:rsidR="003B644D">
        <w:rPr>
          <w:color w:val="000000" w:themeColor="text1"/>
          <w:sz w:val="28"/>
          <w:szCs w:val="28"/>
        </w:rPr>
        <w:t xml:space="preserve"> </w:t>
      </w:r>
      <w:proofErr w:type="spellStart"/>
      <w:r w:rsidR="003B644D">
        <w:rPr>
          <w:color w:val="000000" w:themeColor="text1"/>
          <w:sz w:val="28"/>
          <w:szCs w:val="28"/>
        </w:rPr>
        <w:t>thời</w:t>
      </w:r>
      <w:proofErr w:type="spellEnd"/>
      <w:r w:rsidR="003B644D">
        <w:rPr>
          <w:color w:val="000000" w:themeColor="text1"/>
          <w:sz w:val="28"/>
          <w:szCs w:val="28"/>
        </w:rPr>
        <w:t xml:space="preserve"> </w:t>
      </w:r>
      <w:proofErr w:type="spellStart"/>
      <w:r w:rsidR="003B644D">
        <w:rPr>
          <w:color w:val="000000" w:themeColor="text1"/>
          <w:sz w:val="28"/>
          <w:szCs w:val="28"/>
        </w:rPr>
        <w:t>gian</w:t>
      </w:r>
      <w:proofErr w:type="spellEnd"/>
      <w:r w:rsidR="003B644D">
        <w:rPr>
          <w:color w:val="000000" w:themeColor="text1"/>
          <w:sz w:val="28"/>
          <w:szCs w:val="28"/>
        </w:rPr>
        <w:t xml:space="preserve"> </w:t>
      </w:r>
      <w:proofErr w:type="spellStart"/>
      <w:r w:rsidR="003B644D">
        <w:rPr>
          <w:color w:val="000000" w:themeColor="text1"/>
          <w:sz w:val="28"/>
          <w:szCs w:val="28"/>
        </w:rPr>
        <w:t>diễn</w:t>
      </w:r>
      <w:proofErr w:type="spellEnd"/>
      <w:r w:rsidR="003B644D">
        <w:rPr>
          <w:color w:val="000000" w:themeColor="text1"/>
          <w:sz w:val="28"/>
          <w:szCs w:val="28"/>
        </w:rPr>
        <w:t xml:space="preserve"> </w:t>
      </w:r>
      <w:proofErr w:type="spellStart"/>
      <w:r w:rsidR="003B644D">
        <w:rPr>
          <w:color w:val="000000" w:themeColor="text1"/>
          <w:sz w:val="28"/>
          <w:szCs w:val="28"/>
        </w:rPr>
        <w:t>ra</w:t>
      </w:r>
      <w:proofErr w:type="spellEnd"/>
      <w:r w:rsidR="003B644D">
        <w:rPr>
          <w:color w:val="000000" w:themeColor="text1"/>
          <w:sz w:val="28"/>
          <w:szCs w:val="28"/>
        </w:rPr>
        <w:t xml:space="preserve"> </w:t>
      </w:r>
      <w:proofErr w:type="spellStart"/>
      <w:r w:rsidR="003B644D">
        <w:rPr>
          <w:color w:val="000000" w:themeColor="text1"/>
          <w:sz w:val="28"/>
          <w:szCs w:val="28"/>
        </w:rPr>
        <w:t>Hội</w:t>
      </w:r>
      <w:proofErr w:type="spellEnd"/>
      <w:r w:rsidR="003B644D">
        <w:rPr>
          <w:color w:val="000000" w:themeColor="text1"/>
          <w:sz w:val="28"/>
          <w:szCs w:val="28"/>
        </w:rPr>
        <w:t xml:space="preserve"> </w:t>
      </w:r>
      <w:proofErr w:type="spellStart"/>
      <w:r w:rsidR="003B644D">
        <w:rPr>
          <w:color w:val="000000" w:themeColor="text1"/>
          <w:sz w:val="28"/>
          <w:szCs w:val="28"/>
        </w:rPr>
        <w:t>nghị</w:t>
      </w:r>
      <w:proofErr w:type="spellEnd"/>
      <w:r w:rsidR="003B644D">
        <w:rPr>
          <w:color w:val="000000" w:themeColor="text1"/>
          <w:sz w:val="28"/>
          <w:szCs w:val="28"/>
        </w:rPr>
        <w:t>.</w:t>
      </w:r>
    </w:p>
    <w:p w:rsidR="00336585" w:rsidRPr="00FC5C92" w:rsidRDefault="009B2340" w:rsidP="000740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5</w:t>
      </w:r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.2.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Đối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với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đại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biểu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đăng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ký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tham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dự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>tự</w:t>
      </w:r>
      <w:proofErr w:type="spellEnd"/>
      <w:r w:rsidR="00336585" w:rsidRPr="00FC5C92">
        <w:rPr>
          <w:rStyle w:val="Strong"/>
          <w:i/>
          <w:color w:val="000000" w:themeColor="text1"/>
          <w:sz w:val="28"/>
          <w:szCs w:val="28"/>
          <w:bdr w:val="none" w:sz="0" w:space="0" w:color="auto" w:frame="1"/>
        </w:rPr>
        <w:t xml:space="preserve"> do:</w:t>
      </w:r>
    </w:p>
    <w:p w:rsidR="00336585" w:rsidRPr="00FC5C92" w:rsidRDefault="00740F10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FC5C92">
        <w:rPr>
          <w:color w:val="000000" w:themeColor="text1"/>
          <w:sz w:val="28"/>
          <w:szCs w:val="28"/>
        </w:rPr>
        <w:t xml:space="preserve">- </w:t>
      </w:r>
      <w:proofErr w:type="spellStart"/>
      <w:r w:rsidR="00F773B0" w:rsidRPr="00FC5C92">
        <w:rPr>
          <w:color w:val="000000" w:themeColor="text1"/>
          <w:sz w:val="28"/>
          <w:szCs w:val="28"/>
        </w:rPr>
        <w:t>Thời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z w:val="28"/>
          <w:szCs w:val="28"/>
        </w:rPr>
        <w:t>gian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z w:val="28"/>
          <w:szCs w:val="28"/>
        </w:rPr>
        <w:t>đăng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z w:val="28"/>
          <w:szCs w:val="28"/>
        </w:rPr>
        <w:t>ký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: </w:t>
      </w:r>
      <w:proofErr w:type="spellStart"/>
      <w:r w:rsidR="00F773B0" w:rsidRPr="00FC5C92">
        <w:rPr>
          <w:color w:val="000000" w:themeColor="text1"/>
          <w:sz w:val="28"/>
          <w:szCs w:val="28"/>
        </w:rPr>
        <w:t>T</w:t>
      </w:r>
      <w:r w:rsidR="00227988" w:rsidRPr="00FC5C92">
        <w:rPr>
          <w:color w:val="000000" w:themeColor="text1"/>
          <w:sz w:val="28"/>
          <w:szCs w:val="28"/>
        </w:rPr>
        <w:t>rước</w:t>
      </w:r>
      <w:proofErr w:type="spellEnd"/>
      <w:r w:rsidR="00227988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227988" w:rsidRPr="00FC5C92">
        <w:rPr>
          <w:color w:val="000000" w:themeColor="text1"/>
          <w:sz w:val="28"/>
          <w:szCs w:val="28"/>
        </w:rPr>
        <w:t>ngày</w:t>
      </w:r>
      <w:proofErr w:type="spellEnd"/>
      <w:r w:rsidR="00227988" w:rsidRPr="00FC5C92">
        <w:rPr>
          <w:color w:val="000000" w:themeColor="text1"/>
          <w:sz w:val="28"/>
          <w:szCs w:val="28"/>
        </w:rPr>
        <w:t xml:space="preserve"> </w:t>
      </w:r>
      <w:r w:rsidR="00227988" w:rsidRPr="00FC5C92">
        <w:rPr>
          <w:b/>
          <w:color w:val="000000" w:themeColor="text1"/>
          <w:sz w:val="28"/>
          <w:szCs w:val="28"/>
        </w:rPr>
        <w:t>05</w:t>
      </w:r>
      <w:r w:rsidR="00336585" w:rsidRPr="00FC5C9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b/>
          <w:color w:val="000000" w:themeColor="text1"/>
          <w:sz w:val="28"/>
          <w:szCs w:val="28"/>
        </w:rPr>
        <w:t>tháng</w:t>
      </w:r>
      <w:proofErr w:type="spellEnd"/>
      <w:r w:rsidR="00336585" w:rsidRPr="00FC5C92">
        <w:rPr>
          <w:b/>
          <w:color w:val="000000" w:themeColor="text1"/>
          <w:sz w:val="28"/>
          <w:szCs w:val="28"/>
        </w:rPr>
        <w:t xml:space="preserve"> </w:t>
      </w:r>
      <w:r w:rsidR="00227988" w:rsidRPr="00FC5C92">
        <w:rPr>
          <w:b/>
          <w:color w:val="000000" w:themeColor="text1"/>
          <w:sz w:val="28"/>
          <w:szCs w:val="28"/>
        </w:rPr>
        <w:t>10</w:t>
      </w:r>
      <w:r w:rsidR="00336585" w:rsidRPr="00FC5C9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b/>
          <w:color w:val="000000" w:themeColor="text1"/>
          <w:sz w:val="28"/>
          <w:szCs w:val="28"/>
        </w:rPr>
        <w:t>năm</w:t>
      </w:r>
      <w:proofErr w:type="spellEnd"/>
      <w:r w:rsidR="00336585" w:rsidRPr="00FC5C92">
        <w:rPr>
          <w:b/>
          <w:color w:val="000000" w:themeColor="text1"/>
          <w:sz w:val="28"/>
          <w:szCs w:val="28"/>
        </w:rPr>
        <w:t xml:space="preserve"> 2020</w:t>
      </w:r>
      <w:r w:rsidRPr="00FC5C92">
        <w:rPr>
          <w:color w:val="000000" w:themeColor="text1"/>
          <w:sz w:val="28"/>
          <w:szCs w:val="28"/>
        </w:rPr>
        <w:t>.</w:t>
      </w:r>
    </w:p>
    <w:p w:rsidR="00227988" w:rsidRPr="00FC5C92" w:rsidRDefault="00227988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FC5C92">
        <w:rPr>
          <w:color w:val="000000" w:themeColor="text1"/>
          <w:sz w:val="28"/>
          <w:szCs w:val="28"/>
        </w:rPr>
        <w:t xml:space="preserve">- </w:t>
      </w:r>
      <w:proofErr w:type="spellStart"/>
      <w:r w:rsidRPr="00FC5C92">
        <w:rPr>
          <w:color w:val="000000" w:themeColor="text1"/>
          <w:sz w:val="28"/>
          <w:szCs w:val="28"/>
        </w:rPr>
        <w:t>Mỗi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đại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biểu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đăng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ký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tham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dự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vui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lòng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cung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cấp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thông</w:t>
      </w:r>
      <w:proofErr w:type="spellEnd"/>
      <w:r w:rsidRPr="00FC5C92">
        <w:rPr>
          <w:color w:val="000000" w:themeColor="text1"/>
          <w:sz w:val="28"/>
          <w:szCs w:val="28"/>
        </w:rPr>
        <w:t xml:space="preserve"> tin: </w:t>
      </w:r>
      <w:proofErr w:type="spellStart"/>
      <w:r w:rsidRPr="00FC5C92">
        <w:rPr>
          <w:color w:val="000000" w:themeColor="text1"/>
          <w:sz w:val="28"/>
          <w:szCs w:val="28"/>
        </w:rPr>
        <w:t>Họ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tên</w:t>
      </w:r>
      <w:proofErr w:type="spellEnd"/>
      <w:r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Pr="00FC5C92">
        <w:rPr>
          <w:color w:val="000000" w:themeColor="text1"/>
          <w:sz w:val="28"/>
          <w:szCs w:val="28"/>
        </w:rPr>
        <w:t>chức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danh</w:t>
      </w:r>
      <w:proofErr w:type="spellEnd"/>
      <w:r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Pr="00FC5C92">
        <w:rPr>
          <w:color w:val="000000" w:themeColor="text1"/>
          <w:sz w:val="28"/>
          <w:szCs w:val="28"/>
        </w:rPr>
        <w:t>nơi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công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tác</w:t>
      </w:r>
      <w:proofErr w:type="spellEnd"/>
      <w:r w:rsidRPr="00FC5C92">
        <w:rPr>
          <w:color w:val="000000" w:themeColor="text1"/>
          <w:sz w:val="28"/>
          <w:szCs w:val="28"/>
        </w:rPr>
        <w:t xml:space="preserve">, </w:t>
      </w:r>
      <w:proofErr w:type="spellStart"/>
      <w:r w:rsidRPr="00FC5C92">
        <w:rPr>
          <w:color w:val="000000" w:themeColor="text1"/>
          <w:sz w:val="28"/>
          <w:szCs w:val="28"/>
        </w:rPr>
        <w:t>số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điện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thoại</w:t>
      </w:r>
      <w:proofErr w:type="spellEnd"/>
      <w:r w:rsidRPr="00FC5C92">
        <w:rPr>
          <w:color w:val="000000" w:themeColor="text1"/>
          <w:sz w:val="28"/>
          <w:szCs w:val="28"/>
        </w:rPr>
        <w:t xml:space="preserve"> di </w:t>
      </w:r>
      <w:proofErr w:type="spellStart"/>
      <w:r w:rsidRPr="00FC5C92">
        <w:rPr>
          <w:color w:val="000000" w:themeColor="text1"/>
          <w:sz w:val="28"/>
          <w:szCs w:val="28"/>
        </w:rPr>
        <w:t>động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và</w:t>
      </w:r>
      <w:proofErr w:type="spellEnd"/>
      <w:r w:rsidRPr="00FC5C92">
        <w:rPr>
          <w:color w:val="000000" w:themeColor="text1"/>
          <w:sz w:val="28"/>
          <w:szCs w:val="28"/>
        </w:rPr>
        <w:t xml:space="preserve"> email </w:t>
      </w:r>
      <w:proofErr w:type="spellStart"/>
      <w:r w:rsidRPr="00FC5C92">
        <w:rPr>
          <w:color w:val="000000" w:themeColor="text1"/>
          <w:sz w:val="28"/>
          <w:szCs w:val="28"/>
        </w:rPr>
        <w:t>cá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nhân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để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nhận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thông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báo</w:t>
      </w:r>
      <w:proofErr w:type="spellEnd"/>
      <w:r w:rsidRPr="00FC5C92">
        <w:rPr>
          <w:color w:val="000000" w:themeColor="text1"/>
          <w:sz w:val="28"/>
          <w:szCs w:val="28"/>
        </w:rPr>
        <w:t>/</w:t>
      </w:r>
      <w:proofErr w:type="spellStart"/>
      <w:r w:rsidRPr="00FC5C92">
        <w:rPr>
          <w:color w:val="000000" w:themeColor="text1"/>
          <w:sz w:val="28"/>
          <w:szCs w:val="28"/>
        </w:rPr>
        <w:t>giấy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mời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từ</w:t>
      </w:r>
      <w:proofErr w:type="spellEnd"/>
      <w:r w:rsidRPr="00FC5C92">
        <w:rPr>
          <w:color w:val="000000" w:themeColor="text1"/>
          <w:sz w:val="28"/>
          <w:szCs w:val="28"/>
        </w:rPr>
        <w:t xml:space="preserve"> Ban </w:t>
      </w:r>
      <w:proofErr w:type="spellStart"/>
      <w:r w:rsidRPr="00FC5C92">
        <w:rPr>
          <w:color w:val="000000" w:themeColor="text1"/>
          <w:sz w:val="28"/>
          <w:szCs w:val="28"/>
        </w:rPr>
        <w:t>Tổ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chức</w:t>
      </w:r>
      <w:proofErr w:type="spellEnd"/>
      <w:r w:rsidRPr="00FC5C92">
        <w:rPr>
          <w:color w:val="000000" w:themeColor="text1"/>
          <w:sz w:val="28"/>
          <w:szCs w:val="28"/>
        </w:rPr>
        <w:t>.</w:t>
      </w:r>
    </w:p>
    <w:p w:rsidR="00FC5C92" w:rsidRDefault="00227988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5C92">
        <w:rPr>
          <w:color w:val="000000" w:themeColor="text1"/>
          <w:sz w:val="28"/>
          <w:szCs w:val="28"/>
        </w:rPr>
        <w:t xml:space="preserve">- </w:t>
      </w:r>
      <w:proofErr w:type="spellStart"/>
      <w:r w:rsidRPr="00FC5C92">
        <w:rPr>
          <w:color w:val="000000" w:themeColor="text1"/>
          <w:sz w:val="28"/>
          <w:szCs w:val="28"/>
        </w:rPr>
        <w:t>Liên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hệ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đăng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ký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z w:val="28"/>
          <w:szCs w:val="28"/>
        </w:rPr>
        <w:t>tham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z w:val="28"/>
          <w:szCs w:val="28"/>
        </w:rPr>
        <w:t>dự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: </w:t>
      </w:r>
      <w:proofErr w:type="spellStart"/>
      <w:r w:rsidR="00F773B0" w:rsidRPr="00FC5C92">
        <w:rPr>
          <w:color w:val="000000" w:themeColor="text1"/>
          <w:sz w:val="28"/>
          <w:szCs w:val="28"/>
        </w:rPr>
        <w:t>ThS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. </w:t>
      </w:r>
      <w:proofErr w:type="spellStart"/>
      <w:r w:rsidR="00F773B0" w:rsidRPr="00FC5C92">
        <w:rPr>
          <w:color w:val="000000" w:themeColor="text1"/>
          <w:sz w:val="28"/>
          <w:szCs w:val="28"/>
        </w:rPr>
        <w:t>Hoàng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z w:val="28"/>
          <w:szCs w:val="28"/>
        </w:rPr>
        <w:t>Thanh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z w:val="28"/>
          <w:szCs w:val="28"/>
        </w:rPr>
        <w:t>Quang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; </w:t>
      </w:r>
      <w:proofErr w:type="spellStart"/>
      <w:r w:rsidR="00F773B0" w:rsidRPr="00FC5C92">
        <w:rPr>
          <w:color w:val="000000" w:themeColor="text1"/>
          <w:sz w:val="28"/>
          <w:szCs w:val="28"/>
        </w:rPr>
        <w:t>Đ</w:t>
      </w:r>
      <w:r w:rsidRPr="00FC5C92">
        <w:rPr>
          <w:color w:val="000000" w:themeColor="text1"/>
          <w:sz w:val="28"/>
          <w:szCs w:val="28"/>
        </w:rPr>
        <w:t>iện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thoại</w:t>
      </w:r>
      <w:proofErr w:type="spellEnd"/>
      <w:r w:rsidR="00A72CE1" w:rsidRPr="00FC5C92">
        <w:rPr>
          <w:color w:val="000000" w:themeColor="text1"/>
          <w:sz w:val="28"/>
          <w:szCs w:val="28"/>
        </w:rPr>
        <w:t>:</w:t>
      </w:r>
      <w:r w:rsidR="00F773B0" w:rsidRPr="00FC5C92">
        <w:rPr>
          <w:color w:val="000000" w:themeColor="text1"/>
          <w:sz w:val="28"/>
          <w:szCs w:val="28"/>
        </w:rPr>
        <w:t xml:space="preserve"> 0912806518, E</w:t>
      </w:r>
      <w:r w:rsidRPr="00FC5C92">
        <w:rPr>
          <w:color w:val="000000" w:themeColor="text1"/>
          <w:sz w:val="28"/>
          <w:szCs w:val="28"/>
        </w:rPr>
        <w:t xml:space="preserve">mail </w:t>
      </w:r>
      <w:hyperlink r:id="rId7" w:history="1">
        <w:r w:rsidRPr="00FC5C92">
          <w:rPr>
            <w:rStyle w:val="Hyperlink"/>
            <w:color w:val="000000" w:themeColor="text1"/>
            <w:sz w:val="28"/>
            <w:szCs w:val="28"/>
          </w:rPr>
          <w:t>thanhquanggs@gmail.com</w:t>
        </w:r>
      </w:hyperlink>
      <w:r w:rsidR="00F773B0" w:rsidRPr="00FC5C92">
        <w:rPr>
          <w:color w:val="000000" w:themeColor="text1"/>
          <w:sz w:val="28"/>
          <w:szCs w:val="28"/>
        </w:rPr>
        <w:t xml:space="preserve">, BSCKII. </w:t>
      </w:r>
      <w:proofErr w:type="spellStart"/>
      <w:r w:rsidR="00F773B0" w:rsidRPr="00FC5C92">
        <w:rPr>
          <w:color w:val="000000" w:themeColor="text1"/>
          <w:sz w:val="28"/>
          <w:szCs w:val="28"/>
        </w:rPr>
        <w:t>Đào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 Minh </w:t>
      </w:r>
      <w:proofErr w:type="spellStart"/>
      <w:r w:rsidR="00F773B0" w:rsidRPr="00FC5C92">
        <w:rPr>
          <w:color w:val="000000" w:themeColor="text1"/>
          <w:sz w:val="28"/>
          <w:szCs w:val="28"/>
        </w:rPr>
        <w:t>Nguyệt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; </w:t>
      </w:r>
      <w:r w:rsidR="00A72CE1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z w:val="28"/>
          <w:szCs w:val="28"/>
        </w:rPr>
        <w:t>Điện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z w:val="28"/>
          <w:szCs w:val="28"/>
        </w:rPr>
        <w:t>thoại</w:t>
      </w:r>
      <w:proofErr w:type="spellEnd"/>
      <w:r w:rsidR="00F773B0" w:rsidRPr="00FC5C92">
        <w:rPr>
          <w:color w:val="000000" w:themeColor="text1"/>
          <w:sz w:val="28"/>
          <w:szCs w:val="28"/>
        </w:rPr>
        <w:t>: 0986661479: E</w:t>
      </w:r>
      <w:r w:rsidR="00A72CE1" w:rsidRPr="00FC5C92">
        <w:rPr>
          <w:color w:val="000000" w:themeColor="text1"/>
          <w:sz w:val="28"/>
          <w:szCs w:val="28"/>
        </w:rPr>
        <w:t xml:space="preserve">mail </w:t>
      </w:r>
      <w:hyperlink r:id="rId8" w:history="1">
        <w:r w:rsidR="00A72CE1" w:rsidRPr="00FC5C92">
          <w:rPr>
            <w:rStyle w:val="Hyperlink"/>
            <w:sz w:val="28"/>
            <w:szCs w:val="28"/>
            <w:shd w:val="clear" w:color="auto" w:fill="FFFFFF"/>
          </w:rPr>
          <w:t>mnguyetbkdk@gmail.com</w:t>
        </w:r>
      </w:hyperlink>
      <w:r w:rsidR="003B644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5C8B" w:rsidRPr="009B2340" w:rsidRDefault="00F15C8B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đăng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ký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nghị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F15C8B">
        <w:rPr>
          <w:i/>
          <w:color w:val="000000" w:themeColor="text1"/>
          <w:sz w:val="28"/>
          <w:szCs w:val="28"/>
          <w:shd w:val="clear" w:color="auto" w:fill="FFFFFF"/>
        </w:rPr>
        <w:t>Đính</w:t>
      </w:r>
      <w:proofErr w:type="spellEnd"/>
      <w:r w:rsidRPr="00F15C8B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5C8B">
        <w:rPr>
          <w:i/>
          <w:color w:val="000000" w:themeColor="text1"/>
          <w:sz w:val="28"/>
          <w:szCs w:val="28"/>
          <w:shd w:val="clear" w:color="auto" w:fill="FFFFFF"/>
        </w:rPr>
        <w:t>kèm</w:t>
      </w:r>
      <w:proofErr w:type="spellEnd"/>
      <w:r w:rsidRPr="00F15C8B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5C8B">
        <w:rPr>
          <w:i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F15C8B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5C8B">
        <w:rPr>
          <w:i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F15C8B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5C8B">
        <w:rPr>
          <w:i/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074088" w:rsidRDefault="00074088" w:rsidP="000740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:rsidR="00074088" w:rsidRDefault="00074088" w:rsidP="000740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:rsidR="00336585" w:rsidRDefault="00740F10" w:rsidP="000740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lastRenderedPageBreak/>
        <w:t>8</w:t>
      </w:r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</w:t>
      </w:r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ông</w:t>
      </w:r>
      <w:proofErr w:type="spellEnd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tin </w:t>
      </w:r>
      <w:proofErr w:type="spellStart"/>
      <w:r w:rsidR="009800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khác</w:t>
      </w:r>
      <w:proofErr w:type="spellEnd"/>
      <w:r w:rsidR="00487631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025ED7" w:rsidRPr="00FC5C92" w:rsidRDefault="00025ED7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de-DE"/>
        </w:rPr>
        <w:t>- Ban T</w:t>
      </w:r>
      <w:r w:rsidRPr="00FC5C92">
        <w:rPr>
          <w:sz w:val="28"/>
          <w:szCs w:val="28"/>
          <w:lang w:val="de-DE"/>
        </w:rPr>
        <w:t>ổ chức</w:t>
      </w:r>
      <w:r>
        <w:rPr>
          <w:sz w:val="28"/>
          <w:szCs w:val="28"/>
          <w:lang w:val="de-DE"/>
        </w:rPr>
        <w:t xml:space="preserve"> Hội nghị đã xây dựng chương trình tuân thủ nghiêm các quy định về phòng chống Covid – 19 của Bộ Y tế.</w:t>
      </w:r>
    </w:p>
    <w:p w:rsidR="00BC7D04" w:rsidRPr="00FC5C92" w:rsidRDefault="00740F10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FC5C92">
        <w:rPr>
          <w:color w:val="000000" w:themeColor="text1"/>
          <w:sz w:val="28"/>
          <w:szCs w:val="28"/>
        </w:rPr>
        <w:t xml:space="preserve">- </w:t>
      </w:r>
      <w:proofErr w:type="spellStart"/>
      <w:r w:rsidR="00336585" w:rsidRPr="00222F0B">
        <w:rPr>
          <w:color w:val="000000" w:themeColor="text1"/>
          <w:spacing w:val="-6"/>
          <w:sz w:val="28"/>
          <w:szCs w:val="28"/>
        </w:rPr>
        <w:t>Thời</w:t>
      </w:r>
      <w:proofErr w:type="spellEnd"/>
      <w:r w:rsidR="00336585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336585" w:rsidRPr="00222F0B">
        <w:rPr>
          <w:color w:val="000000" w:themeColor="text1"/>
          <w:spacing w:val="-6"/>
          <w:sz w:val="28"/>
          <w:szCs w:val="28"/>
        </w:rPr>
        <w:t>gian</w:t>
      </w:r>
      <w:proofErr w:type="spellEnd"/>
      <w:r w:rsidR="00336585" w:rsidRPr="00222F0B">
        <w:rPr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="00336585" w:rsidRPr="00222F0B">
        <w:rPr>
          <w:color w:val="000000" w:themeColor="text1"/>
          <w:spacing w:val="-6"/>
          <w:sz w:val="28"/>
          <w:szCs w:val="28"/>
        </w:rPr>
        <w:t>địa</w:t>
      </w:r>
      <w:proofErr w:type="spellEnd"/>
      <w:r w:rsidR="00336585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336585" w:rsidRPr="00222F0B">
        <w:rPr>
          <w:color w:val="000000" w:themeColor="text1"/>
          <w:spacing w:val="-6"/>
          <w:sz w:val="28"/>
          <w:szCs w:val="28"/>
        </w:rPr>
        <w:t>điểm</w:t>
      </w:r>
      <w:proofErr w:type="spellEnd"/>
      <w:r w:rsidR="00336585" w:rsidRPr="00222F0B">
        <w:rPr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="00336585" w:rsidRPr="00222F0B">
        <w:rPr>
          <w:color w:val="000000" w:themeColor="text1"/>
          <w:spacing w:val="-6"/>
          <w:sz w:val="28"/>
          <w:szCs w:val="28"/>
        </w:rPr>
        <w:t>chương</w:t>
      </w:r>
      <w:proofErr w:type="spellEnd"/>
      <w:r w:rsidR="00336585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336585" w:rsidRPr="00222F0B">
        <w:rPr>
          <w:color w:val="000000" w:themeColor="text1"/>
          <w:spacing w:val="-6"/>
          <w:sz w:val="28"/>
          <w:szCs w:val="28"/>
        </w:rPr>
        <w:t>trình</w:t>
      </w:r>
      <w:proofErr w:type="spellEnd"/>
      <w:r w:rsidR="00336585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336585" w:rsidRPr="00222F0B">
        <w:rPr>
          <w:color w:val="000000" w:themeColor="text1"/>
          <w:spacing w:val="-6"/>
          <w:sz w:val="28"/>
          <w:szCs w:val="28"/>
        </w:rPr>
        <w:t>báo</w:t>
      </w:r>
      <w:proofErr w:type="spellEnd"/>
      <w:r w:rsidR="00336585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336585" w:rsidRPr="00222F0B">
        <w:rPr>
          <w:color w:val="000000" w:themeColor="text1"/>
          <w:spacing w:val="-6"/>
          <w:sz w:val="28"/>
          <w:szCs w:val="28"/>
        </w:rPr>
        <w:t>cáo</w:t>
      </w:r>
      <w:proofErr w:type="spellEnd"/>
      <w:r w:rsidR="00336585" w:rsidRPr="00222F0B">
        <w:rPr>
          <w:color w:val="000000" w:themeColor="text1"/>
          <w:spacing w:val="-6"/>
          <w:sz w:val="28"/>
          <w:szCs w:val="28"/>
        </w:rPr>
        <w:t xml:space="preserve"> chi </w:t>
      </w:r>
      <w:proofErr w:type="spellStart"/>
      <w:r w:rsidR="00336585" w:rsidRPr="00222F0B">
        <w:rPr>
          <w:color w:val="000000" w:themeColor="text1"/>
          <w:spacing w:val="-6"/>
          <w:sz w:val="28"/>
          <w:szCs w:val="28"/>
        </w:rPr>
        <w:t>tiết</w:t>
      </w:r>
      <w:proofErr w:type="spellEnd"/>
      <w:r w:rsidR="00336585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336585" w:rsidRPr="00222F0B">
        <w:rPr>
          <w:color w:val="000000" w:themeColor="text1"/>
          <w:spacing w:val="-6"/>
          <w:sz w:val="28"/>
          <w:szCs w:val="28"/>
        </w:rPr>
        <w:t>sẽ</w:t>
      </w:r>
      <w:proofErr w:type="spellEnd"/>
      <w:r w:rsidR="00336585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336585" w:rsidRPr="00222F0B">
        <w:rPr>
          <w:color w:val="000000" w:themeColor="text1"/>
          <w:spacing w:val="-6"/>
          <w:sz w:val="28"/>
          <w:szCs w:val="28"/>
        </w:rPr>
        <w:t>đượ</w:t>
      </w:r>
      <w:r w:rsidR="00222F0B" w:rsidRPr="00222F0B">
        <w:rPr>
          <w:color w:val="000000" w:themeColor="text1"/>
          <w:spacing w:val="-6"/>
          <w:sz w:val="28"/>
          <w:szCs w:val="28"/>
        </w:rPr>
        <w:t>c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cập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nhật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trên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website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Bệnh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viện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Trung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ương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Thái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Nguyên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tại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địạ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22F0B" w:rsidRPr="00222F0B">
        <w:rPr>
          <w:color w:val="000000" w:themeColor="text1"/>
          <w:spacing w:val="-6"/>
          <w:sz w:val="28"/>
          <w:szCs w:val="28"/>
        </w:rPr>
        <w:t>chỉ</w:t>
      </w:r>
      <w:proofErr w:type="spellEnd"/>
      <w:r w:rsidR="00222F0B" w:rsidRPr="00222F0B">
        <w:rPr>
          <w:color w:val="000000" w:themeColor="text1"/>
          <w:spacing w:val="-6"/>
          <w:sz w:val="28"/>
          <w:szCs w:val="28"/>
        </w:rPr>
        <w:t xml:space="preserve"> </w:t>
      </w:r>
      <w:r w:rsidR="00336585" w:rsidRPr="00222F0B">
        <w:rPr>
          <w:color w:val="000000" w:themeColor="text1"/>
          <w:spacing w:val="-6"/>
          <w:sz w:val="28"/>
          <w:szCs w:val="28"/>
        </w:rPr>
        <w:t> </w:t>
      </w:r>
      <w:hyperlink r:id="rId9" w:history="1">
        <w:r w:rsidRPr="00222F0B">
          <w:rPr>
            <w:rStyle w:val="Hyperlink"/>
            <w:color w:val="000000" w:themeColor="text1"/>
            <w:spacing w:val="-6"/>
            <w:sz w:val="28"/>
            <w:szCs w:val="28"/>
          </w:rPr>
          <w:t>http://bvdktuthainguyen.gov.vn/</w:t>
        </w:r>
      </w:hyperlink>
      <w:r w:rsidR="00336585" w:rsidRPr="00FC5C92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 </w:t>
      </w:r>
      <w:r w:rsidR="00222F0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hoặc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liên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hệ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trực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tiếp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số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z w:val="28"/>
          <w:szCs w:val="28"/>
        </w:rPr>
        <w:t>điện</w:t>
      </w:r>
      <w:proofErr w:type="spellEnd"/>
      <w:r w:rsidR="00336585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pacing w:val="-2"/>
          <w:sz w:val="28"/>
          <w:szCs w:val="28"/>
        </w:rPr>
        <w:t>thoại</w:t>
      </w:r>
      <w:proofErr w:type="spellEnd"/>
      <w:r w:rsidR="00336585" w:rsidRPr="00FC5C92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336585" w:rsidRPr="00FC5C92">
        <w:rPr>
          <w:color w:val="000000" w:themeColor="text1"/>
          <w:spacing w:val="-2"/>
          <w:sz w:val="28"/>
          <w:szCs w:val="28"/>
        </w:rPr>
        <w:t>sau</w:t>
      </w:r>
      <w:proofErr w:type="spellEnd"/>
      <w:r w:rsidR="00336585" w:rsidRPr="00FC5C92">
        <w:rPr>
          <w:color w:val="000000" w:themeColor="text1"/>
          <w:spacing w:val="-2"/>
          <w:sz w:val="28"/>
          <w:szCs w:val="28"/>
        </w:rPr>
        <w:t xml:space="preserve">: </w:t>
      </w:r>
      <w:proofErr w:type="spellStart"/>
      <w:r w:rsidR="00AD32AE" w:rsidRPr="00FC5C92">
        <w:rPr>
          <w:color w:val="000000" w:themeColor="text1"/>
          <w:spacing w:val="-2"/>
          <w:sz w:val="28"/>
          <w:szCs w:val="28"/>
        </w:rPr>
        <w:t>ThS.</w:t>
      </w:r>
      <w:r w:rsidR="00B72D9E" w:rsidRPr="00FC5C92">
        <w:rPr>
          <w:color w:val="000000" w:themeColor="text1"/>
          <w:spacing w:val="-2"/>
          <w:sz w:val="28"/>
          <w:szCs w:val="28"/>
        </w:rPr>
        <w:t>Hoàng</w:t>
      </w:r>
      <w:proofErr w:type="spellEnd"/>
      <w:r w:rsidR="00B72D9E" w:rsidRPr="00FC5C92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B72D9E" w:rsidRPr="00FC5C92">
        <w:rPr>
          <w:color w:val="000000" w:themeColor="text1"/>
          <w:spacing w:val="-2"/>
          <w:sz w:val="28"/>
          <w:szCs w:val="28"/>
        </w:rPr>
        <w:t>Thanh</w:t>
      </w:r>
      <w:proofErr w:type="spellEnd"/>
      <w:r w:rsidR="00B72D9E" w:rsidRPr="00FC5C92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B72D9E" w:rsidRPr="00FC5C92">
        <w:rPr>
          <w:color w:val="000000" w:themeColor="text1"/>
          <w:spacing w:val="-2"/>
          <w:sz w:val="28"/>
          <w:szCs w:val="28"/>
        </w:rPr>
        <w:t>Quang</w:t>
      </w:r>
      <w:proofErr w:type="spellEnd"/>
      <w:r w:rsidR="00487631" w:rsidRPr="00FC5C92">
        <w:rPr>
          <w:color w:val="000000" w:themeColor="text1"/>
          <w:spacing w:val="-2"/>
          <w:sz w:val="28"/>
          <w:szCs w:val="28"/>
        </w:rPr>
        <w:t>;</w:t>
      </w:r>
      <w:r w:rsidR="00F773B0" w:rsidRPr="00FC5C92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pacing w:val="-2"/>
          <w:sz w:val="28"/>
          <w:szCs w:val="28"/>
        </w:rPr>
        <w:t>Đ</w:t>
      </w:r>
      <w:r w:rsidR="000D6533" w:rsidRPr="00FC5C92">
        <w:rPr>
          <w:color w:val="000000" w:themeColor="text1"/>
          <w:spacing w:val="-2"/>
          <w:sz w:val="28"/>
          <w:szCs w:val="28"/>
        </w:rPr>
        <w:t>iện</w:t>
      </w:r>
      <w:proofErr w:type="spellEnd"/>
      <w:r w:rsidR="000D6533" w:rsidRPr="00FC5C92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0D6533" w:rsidRPr="00FC5C92">
        <w:rPr>
          <w:color w:val="000000" w:themeColor="text1"/>
          <w:spacing w:val="-2"/>
          <w:sz w:val="28"/>
          <w:szCs w:val="28"/>
        </w:rPr>
        <w:t>thoại</w:t>
      </w:r>
      <w:proofErr w:type="spellEnd"/>
      <w:r w:rsidR="000D6533" w:rsidRPr="00FC5C92">
        <w:rPr>
          <w:color w:val="000000" w:themeColor="text1"/>
          <w:spacing w:val="-2"/>
          <w:sz w:val="28"/>
          <w:szCs w:val="28"/>
        </w:rPr>
        <w:t>:</w:t>
      </w:r>
      <w:r w:rsidR="00B72D9E" w:rsidRPr="00FC5C92">
        <w:rPr>
          <w:color w:val="000000" w:themeColor="text1"/>
          <w:spacing w:val="-2"/>
          <w:sz w:val="28"/>
          <w:szCs w:val="28"/>
        </w:rPr>
        <w:t xml:space="preserve"> 0912</w:t>
      </w:r>
      <w:r w:rsidR="003B644D">
        <w:rPr>
          <w:color w:val="000000" w:themeColor="text1"/>
          <w:spacing w:val="-2"/>
          <w:sz w:val="28"/>
          <w:szCs w:val="28"/>
        </w:rPr>
        <w:t>.</w:t>
      </w:r>
      <w:r w:rsidR="00B72D9E" w:rsidRPr="00FC5C92">
        <w:rPr>
          <w:color w:val="000000" w:themeColor="text1"/>
          <w:spacing w:val="-2"/>
          <w:sz w:val="28"/>
          <w:szCs w:val="28"/>
        </w:rPr>
        <w:t>806</w:t>
      </w:r>
      <w:r w:rsidR="003B644D">
        <w:rPr>
          <w:color w:val="000000" w:themeColor="text1"/>
          <w:spacing w:val="-2"/>
          <w:sz w:val="28"/>
          <w:szCs w:val="28"/>
        </w:rPr>
        <w:t>.</w:t>
      </w:r>
      <w:r w:rsidR="00B72D9E" w:rsidRPr="00FC5C92">
        <w:rPr>
          <w:color w:val="000000" w:themeColor="text1"/>
          <w:spacing w:val="-2"/>
          <w:sz w:val="28"/>
          <w:szCs w:val="28"/>
        </w:rPr>
        <w:t>518</w:t>
      </w:r>
      <w:r w:rsidR="003B644D">
        <w:rPr>
          <w:color w:val="000000" w:themeColor="text1"/>
          <w:spacing w:val="-2"/>
          <w:sz w:val="28"/>
          <w:szCs w:val="28"/>
        </w:rPr>
        <w:t xml:space="preserve">, </w:t>
      </w:r>
      <w:r w:rsidR="00A72CE1" w:rsidRPr="00FC5C92">
        <w:rPr>
          <w:color w:val="000000" w:themeColor="text1"/>
          <w:spacing w:val="-2"/>
          <w:sz w:val="28"/>
          <w:szCs w:val="28"/>
        </w:rPr>
        <w:t>B</w:t>
      </w:r>
      <w:r w:rsidR="000D6533" w:rsidRPr="00FC5C92">
        <w:rPr>
          <w:color w:val="000000" w:themeColor="text1"/>
          <w:spacing w:val="-2"/>
          <w:sz w:val="28"/>
          <w:szCs w:val="28"/>
        </w:rPr>
        <w:t xml:space="preserve">SCKII. </w:t>
      </w:r>
      <w:proofErr w:type="spellStart"/>
      <w:r w:rsidR="000D6533" w:rsidRPr="00FC5C92">
        <w:rPr>
          <w:color w:val="000000" w:themeColor="text1"/>
          <w:spacing w:val="-2"/>
          <w:sz w:val="28"/>
          <w:szCs w:val="28"/>
        </w:rPr>
        <w:t>Đào</w:t>
      </w:r>
      <w:proofErr w:type="spellEnd"/>
      <w:r w:rsidR="000D6533" w:rsidRPr="00FC5C92">
        <w:rPr>
          <w:color w:val="000000" w:themeColor="text1"/>
          <w:spacing w:val="-2"/>
          <w:sz w:val="28"/>
          <w:szCs w:val="28"/>
        </w:rPr>
        <w:t xml:space="preserve"> M</w:t>
      </w:r>
      <w:r w:rsidR="00487631" w:rsidRPr="00FC5C92">
        <w:rPr>
          <w:color w:val="000000" w:themeColor="text1"/>
          <w:spacing w:val="-2"/>
          <w:sz w:val="28"/>
          <w:szCs w:val="28"/>
        </w:rPr>
        <w:t xml:space="preserve">inh </w:t>
      </w:r>
      <w:proofErr w:type="spellStart"/>
      <w:r w:rsidR="00487631" w:rsidRPr="00FC5C92">
        <w:rPr>
          <w:color w:val="000000" w:themeColor="text1"/>
          <w:spacing w:val="-2"/>
          <w:sz w:val="28"/>
          <w:szCs w:val="28"/>
        </w:rPr>
        <w:t>Nguyệt</w:t>
      </w:r>
      <w:proofErr w:type="spellEnd"/>
      <w:r w:rsidR="00487631" w:rsidRPr="00FC5C92">
        <w:rPr>
          <w:color w:val="000000" w:themeColor="text1"/>
          <w:spacing w:val="-2"/>
          <w:sz w:val="28"/>
          <w:szCs w:val="28"/>
        </w:rPr>
        <w:t>;</w:t>
      </w:r>
      <w:r w:rsidR="00F773B0" w:rsidRPr="00FC5C92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pacing w:val="-2"/>
          <w:sz w:val="28"/>
          <w:szCs w:val="28"/>
        </w:rPr>
        <w:t>Đ</w:t>
      </w:r>
      <w:r w:rsidR="000D6533" w:rsidRPr="00FC5C92">
        <w:rPr>
          <w:color w:val="000000" w:themeColor="text1"/>
          <w:spacing w:val="-2"/>
          <w:sz w:val="28"/>
          <w:szCs w:val="28"/>
        </w:rPr>
        <w:t>iện</w:t>
      </w:r>
      <w:proofErr w:type="spellEnd"/>
      <w:r w:rsidR="000D6533" w:rsidRPr="00FC5C92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0D6533" w:rsidRPr="00FC5C92">
        <w:rPr>
          <w:color w:val="000000" w:themeColor="text1"/>
          <w:spacing w:val="-2"/>
          <w:sz w:val="28"/>
          <w:szCs w:val="28"/>
        </w:rPr>
        <w:t>thoại</w:t>
      </w:r>
      <w:proofErr w:type="spellEnd"/>
      <w:r w:rsidR="000D6533" w:rsidRPr="00FC5C92">
        <w:rPr>
          <w:color w:val="000000" w:themeColor="text1"/>
          <w:spacing w:val="-2"/>
          <w:sz w:val="28"/>
          <w:szCs w:val="28"/>
        </w:rPr>
        <w:t>: 0986</w:t>
      </w:r>
      <w:r w:rsidR="00F773B0" w:rsidRPr="00FC5C92">
        <w:rPr>
          <w:color w:val="000000" w:themeColor="text1"/>
          <w:spacing w:val="-2"/>
          <w:sz w:val="28"/>
          <w:szCs w:val="28"/>
        </w:rPr>
        <w:t>.</w:t>
      </w:r>
      <w:r w:rsidR="000D6533" w:rsidRPr="00FC5C92">
        <w:rPr>
          <w:color w:val="000000" w:themeColor="text1"/>
          <w:spacing w:val="-2"/>
          <w:sz w:val="28"/>
          <w:szCs w:val="28"/>
        </w:rPr>
        <w:t>661</w:t>
      </w:r>
      <w:r w:rsidR="003B644D">
        <w:rPr>
          <w:color w:val="000000" w:themeColor="text1"/>
          <w:spacing w:val="-2"/>
          <w:sz w:val="28"/>
          <w:szCs w:val="28"/>
        </w:rPr>
        <w:t>.</w:t>
      </w:r>
      <w:r w:rsidR="000D6533" w:rsidRPr="00FC5C92">
        <w:rPr>
          <w:color w:val="000000" w:themeColor="text1"/>
          <w:spacing w:val="-2"/>
          <w:sz w:val="28"/>
          <w:szCs w:val="28"/>
        </w:rPr>
        <w:t>479</w:t>
      </w:r>
      <w:r w:rsidR="003B644D">
        <w:rPr>
          <w:color w:val="000000" w:themeColor="text1"/>
          <w:spacing w:val="-2"/>
          <w:sz w:val="28"/>
          <w:szCs w:val="28"/>
        </w:rPr>
        <w:t>.</w:t>
      </w:r>
    </w:p>
    <w:p w:rsidR="00B72D9E" w:rsidRPr="00FC5C92" w:rsidRDefault="00336585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C5C92">
        <w:rPr>
          <w:color w:val="000000" w:themeColor="text1"/>
          <w:sz w:val="28"/>
          <w:szCs w:val="28"/>
        </w:rPr>
        <w:t>Sự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tham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gia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của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quý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đại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bi</w:t>
      </w:r>
      <w:r w:rsidR="00222F0B">
        <w:rPr>
          <w:color w:val="000000" w:themeColor="text1"/>
          <w:sz w:val="28"/>
          <w:szCs w:val="28"/>
        </w:rPr>
        <w:t>ểu</w:t>
      </w:r>
      <w:proofErr w:type="spellEnd"/>
      <w:r w:rsidR="00222F0B">
        <w:rPr>
          <w:color w:val="000000" w:themeColor="text1"/>
          <w:sz w:val="28"/>
          <w:szCs w:val="28"/>
        </w:rPr>
        <w:t xml:space="preserve"> </w:t>
      </w:r>
      <w:proofErr w:type="spellStart"/>
      <w:r w:rsidR="00222F0B">
        <w:rPr>
          <w:color w:val="000000" w:themeColor="text1"/>
          <w:sz w:val="28"/>
          <w:szCs w:val="28"/>
        </w:rPr>
        <w:t>là</w:t>
      </w:r>
      <w:proofErr w:type="spellEnd"/>
      <w:r w:rsidR="00222F0B">
        <w:rPr>
          <w:color w:val="000000" w:themeColor="text1"/>
          <w:sz w:val="28"/>
          <w:szCs w:val="28"/>
        </w:rPr>
        <w:t xml:space="preserve"> </w:t>
      </w:r>
      <w:proofErr w:type="spellStart"/>
      <w:r w:rsidR="00222F0B">
        <w:rPr>
          <w:color w:val="000000" w:themeColor="text1"/>
          <w:sz w:val="28"/>
          <w:szCs w:val="28"/>
        </w:rPr>
        <w:t>sự</w:t>
      </w:r>
      <w:proofErr w:type="spellEnd"/>
      <w:r w:rsidR="00222F0B">
        <w:rPr>
          <w:color w:val="000000" w:themeColor="text1"/>
          <w:sz w:val="28"/>
          <w:szCs w:val="28"/>
        </w:rPr>
        <w:t xml:space="preserve"> </w:t>
      </w:r>
      <w:proofErr w:type="spellStart"/>
      <w:r w:rsidR="00222F0B">
        <w:rPr>
          <w:color w:val="000000" w:themeColor="text1"/>
          <w:sz w:val="28"/>
          <w:szCs w:val="28"/>
        </w:rPr>
        <w:t>thành</w:t>
      </w:r>
      <w:proofErr w:type="spellEnd"/>
      <w:r w:rsidR="00222F0B">
        <w:rPr>
          <w:color w:val="000000" w:themeColor="text1"/>
          <w:sz w:val="28"/>
          <w:szCs w:val="28"/>
        </w:rPr>
        <w:t xml:space="preserve"> </w:t>
      </w:r>
      <w:proofErr w:type="spellStart"/>
      <w:r w:rsidR="00222F0B">
        <w:rPr>
          <w:color w:val="000000" w:themeColor="text1"/>
          <w:sz w:val="28"/>
          <w:szCs w:val="28"/>
        </w:rPr>
        <w:t>công</w:t>
      </w:r>
      <w:proofErr w:type="spellEnd"/>
      <w:r w:rsidR="00222F0B">
        <w:rPr>
          <w:color w:val="000000" w:themeColor="text1"/>
          <w:sz w:val="28"/>
          <w:szCs w:val="28"/>
        </w:rPr>
        <w:t xml:space="preserve"> </w:t>
      </w:r>
      <w:proofErr w:type="spellStart"/>
      <w:r w:rsidR="00222F0B">
        <w:rPr>
          <w:color w:val="000000" w:themeColor="text1"/>
          <w:sz w:val="28"/>
          <w:szCs w:val="28"/>
        </w:rPr>
        <w:t>của</w:t>
      </w:r>
      <w:proofErr w:type="spellEnd"/>
      <w:r w:rsidR="00222F0B">
        <w:rPr>
          <w:color w:val="000000" w:themeColor="text1"/>
          <w:sz w:val="28"/>
          <w:szCs w:val="28"/>
        </w:rPr>
        <w:t xml:space="preserve"> </w:t>
      </w:r>
      <w:proofErr w:type="spellStart"/>
      <w:r w:rsidR="00222F0B">
        <w:rPr>
          <w:color w:val="000000" w:themeColor="text1"/>
          <w:sz w:val="28"/>
          <w:szCs w:val="28"/>
        </w:rPr>
        <w:t>Hội</w:t>
      </w:r>
      <w:proofErr w:type="spellEnd"/>
      <w:r w:rsidR="00222F0B">
        <w:rPr>
          <w:color w:val="000000" w:themeColor="text1"/>
          <w:sz w:val="28"/>
          <w:szCs w:val="28"/>
        </w:rPr>
        <w:t xml:space="preserve"> </w:t>
      </w:r>
      <w:proofErr w:type="spellStart"/>
      <w:r w:rsidR="00222F0B">
        <w:rPr>
          <w:color w:val="000000" w:themeColor="text1"/>
          <w:sz w:val="28"/>
          <w:szCs w:val="28"/>
        </w:rPr>
        <w:t>nghị</w:t>
      </w:r>
      <w:proofErr w:type="spellEnd"/>
      <w:r w:rsidRPr="00FC5C92">
        <w:rPr>
          <w:color w:val="000000" w:themeColor="text1"/>
          <w:sz w:val="28"/>
          <w:szCs w:val="28"/>
        </w:rPr>
        <w:t xml:space="preserve">. </w:t>
      </w:r>
    </w:p>
    <w:p w:rsidR="00336585" w:rsidRPr="00FC5C92" w:rsidRDefault="00336585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C5C92">
        <w:rPr>
          <w:color w:val="000000" w:themeColor="text1"/>
          <w:sz w:val="28"/>
          <w:szCs w:val="28"/>
        </w:rPr>
        <w:t>Kính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mong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nhận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được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sự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quan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tâm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và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tham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gia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nhiệt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tình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của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quý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vị</w:t>
      </w:r>
      <w:proofErr w:type="spellEnd"/>
      <w:r w:rsidRPr="00FC5C92">
        <w:rPr>
          <w:color w:val="000000" w:themeColor="text1"/>
          <w:sz w:val="28"/>
          <w:szCs w:val="28"/>
        </w:rPr>
        <w:t>.</w:t>
      </w:r>
    </w:p>
    <w:p w:rsidR="00336585" w:rsidRPr="00FC5C92" w:rsidRDefault="00336585" w:rsidP="0007408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C5C92">
        <w:rPr>
          <w:color w:val="000000" w:themeColor="text1"/>
          <w:sz w:val="28"/>
          <w:szCs w:val="28"/>
        </w:rPr>
        <w:t>Trân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Pr="00FC5C92">
        <w:rPr>
          <w:color w:val="000000" w:themeColor="text1"/>
          <w:sz w:val="28"/>
          <w:szCs w:val="28"/>
        </w:rPr>
        <w:t>trọng</w:t>
      </w:r>
      <w:proofErr w:type="spellEnd"/>
      <w:r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BC7D04" w:rsidRPr="00FC5C92">
        <w:rPr>
          <w:color w:val="000000" w:themeColor="text1"/>
          <w:sz w:val="28"/>
          <w:szCs w:val="28"/>
        </w:rPr>
        <w:t>cảm</w:t>
      </w:r>
      <w:proofErr w:type="spellEnd"/>
      <w:r w:rsidR="00F773B0" w:rsidRPr="00FC5C92">
        <w:rPr>
          <w:color w:val="000000" w:themeColor="text1"/>
          <w:sz w:val="28"/>
          <w:szCs w:val="28"/>
        </w:rPr>
        <w:t xml:space="preserve"> </w:t>
      </w:r>
      <w:proofErr w:type="spellStart"/>
      <w:r w:rsidR="00F773B0" w:rsidRPr="00FC5C92">
        <w:rPr>
          <w:color w:val="000000" w:themeColor="text1"/>
          <w:sz w:val="28"/>
          <w:szCs w:val="28"/>
        </w:rPr>
        <w:t>ơn</w:t>
      </w:r>
      <w:proofErr w:type="spellEnd"/>
      <w:r w:rsidR="00F773B0" w:rsidRPr="00FC5C92">
        <w:rPr>
          <w:color w:val="000000" w:themeColor="text1"/>
          <w:sz w:val="28"/>
          <w:szCs w:val="28"/>
        </w:rPr>
        <w:t>./.</w:t>
      </w:r>
    </w:p>
    <w:p w:rsidR="00980031" w:rsidRPr="00487631" w:rsidRDefault="00980031" w:rsidP="00980031">
      <w:pPr>
        <w:pStyle w:val="NormalWeb"/>
        <w:shd w:val="clear" w:color="auto" w:fill="FFFFFF"/>
        <w:spacing w:before="60" w:beforeAutospacing="0" w:after="0" w:afterAutospacing="0" w:line="380" w:lineRule="exact"/>
        <w:rPr>
          <w:color w:val="000000" w:themeColor="text1"/>
          <w:sz w:val="2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7D04" w:rsidRPr="00A72CE1" w:rsidTr="00980031">
        <w:tc>
          <w:tcPr>
            <w:tcW w:w="4531" w:type="dxa"/>
          </w:tcPr>
          <w:p w:rsidR="00BC7D04" w:rsidRPr="00F773B0" w:rsidRDefault="00BC7D04" w:rsidP="00BC7D04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773B0">
              <w:rPr>
                <w:b/>
                <w:i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F773B0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773B0">
              <w:rPr>
                <w:b/>
                <w:i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F773B0">
              <w:rPr>
                <w:b/>
                <w:i/>
                <w:color w:val="000000" w:themeColor="text1"/>
                <w:sz w:val="26"/>
                <w:szCs w:val="26"/>
              </w:rPr>
              <w:t>:</w:t>
            </w:r>
          </w:p>
          <w:p w:rsidR="00B72D9E" w:rsidRPr="00F773B0" w:rsidRDefault="00BC7D04" w:rsidP="00BC7D04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773B0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B72D9E" w:rsidRPr="00F773B0">
              <w:rPr>
                <w:color w:val="000000" w:themeColor="text1"/>
                <w:sz w:val="22"/>
                <w:szCs w:val="22"/>
              </w:rPr>
              <w:t>Như</w:t>
            </w:r>
            <w:proofErr w:type="spellEnd"/>
            <w:r w:rsidR="00B72D9E" w:rsidRPr="00F773B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D9E" w:rsidRPr="00F773B0">
              <w:rPr>
                <w:color w:val="000000" w:themeColor="text1"/>
                <w:sz w:val="22"/>
                <w:szCs w:val="22"/>
              </w:rPr>
              <w:t>trên</w:t>
            </w:r>
            <w:proofErr w:type="spellEnd"/>
            <w:r w:rsidR="00B72D9E" w:rsidRPr="00F773B0">
              <w:rPr>
                <w:color w:val="000000" w:themeColor="text1"/>
                <w:sz w:val="22"/>
                <w:szCs w:val="22"/>
              </w:rPr>
              <w:t>;</w:t>
            </w:r>
          </w:p>
          <w:p w:rsidR="00BC7D04" w:rsidRPr="00F773B0" w:rsidRDefault="00B72D9E" w:rsidP="00BC7D04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773B0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BC7D04" w:rsidRPr="00F773B0">
              <w:rPr>
                <w:color w:val="000000" w:themeColor="text1"/>
                <w:sz w:val="22"/>
                <w:szCs w:val="22"/>
              </w:rPr>
              <w:t>Hội</w:t>
            </w:r>
            <w:proofErr w:type="spellEnd"/>
            <w:r w:rsidR="00BC7D04" w:rsidRPr="00F773B0">
              <w:rPr>
                <w:color w:val="000000" w:themeColor="text1"/>
                <w:sz w:val="22"/>
                <w:szCs w:val="22"/>
              </w:rPr>
              <w:t xml:space="preserve"> Ung </w:t>
            </w:r>
            <w:proofErr w:type="spellStart"/>
            <w:r w:rsidR="00BC7D04" w:rsidRPr="00F773B0">
              <w:rPr>
                <w:color w:val="000000" w:themeColor="text1"/>
                <w:sz w:val="22"/>
                <w:szCs w:val="22"/>
              </w:rPr>
              <w:t>thư</w:t>
            </w:r>
            <w:proofErr w:type="spellEnd"/>
            <w:r w:rsidR="00BC7D04" w:rsidRPr="00F773B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C7D04" w:rsidRPr="00F773B0">
              <w:rPr>
                <w:color w:val="000000" w:themeColor="text1"/>
                <w:sz w:val="22"/>
                <w:szCs w:val="22"/>
              </w:rPr>
              <w:t>Việt</w:t>
            </w:r>
            <w:proofErr w:type="spellEnd"/>
            <w:r w:rsidR="00BC7D04" w:rsidRPr="00F773B0">
              <w:rPr>
                <w:color w:val="000000" w:themeColor="text1"/>
                <w:sz w:val="22"/>
                <w:szCs w:val="22"/>
              </w:rPr>
              <w:t xml:space="preserve"> Nam;</w:t>
            </w:r>
          </w:p>
          <w:p w:rsidR="00BC7D04" w:rsidRPr="00F773B0" w:rsidRDefault="00BC7D04" w:rsidP="00BC7D04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  <w:r w:rsidRPr="00F773B0">
              <w:rPr>
                <w:color w:val="000000" w:themeColor="text1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>Bộ</w:t>
            </w:r>
            <w:proofErr w:type="spellEnd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 xml:space="preserve"> Y </w:t>
            </w:r>
            <w:proofErr w:type="spellStart"/>
            <w:proofErr w:type="gramStart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>tế</w:t>
            </w:r>
            <w:proofErr w:type="spellEnd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>;</w:t>
            </w:r>
            <w:proofErr w:type="gramEnd"/>
          </w:p>
          <w:p w:rsidR="00BC7D04" w:rsidRPr="00F773B0" w:rsidRDefault="00BC7D04" w:rsidP="00BC7D04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fr-FR"/>
              </w:rPr>
            </w:pPr>
            <w:r w:rsidRPr="00F773B0">
              <w:rPr>
                <w:color w:val="000000" w:themeColor="text1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>Sở</w:t>
            </w:r>
            <w:proofErr w:type="spellEnd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>tế</w:t>
            </w:r>
            <w:proofErr w:type="spellEnd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>Thái</w:t>
            </w:r>
            <w:proofErr w:type="spellEnd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>Nguyên</w:t>
            </w:r>
            <w:proofErr w:type="spellEnd"/>
            <w:r w:rsidRPr="00F773B0">
              <w:rPr>
                <w:color w:val="000000" w:themeColor="text1"/>
                <w:sz w:val="22"/>
                <w:szCs w:val="22"/>
                <w:lang w:val="fr-FR"/>
              </w:rPr>
              <w:t>;</w:t>
            </w:r>
            <w:proofErr w:type="gramEnd"/>
          </w:p>
          <w:p w:rsidR="00BC7D04" w:rsidRPr="00A72CE1" w:rsidRDefault="00FC71B5" w:rsidP="00BC7D04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773B0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F773B0">
              <w:rPr>
                <w:color w:val="000000" w:themeColor="text1"/>
                <w:sz w:val="22"/>
                <w:szCs w:val="22"/>
              </w:rPr>
              <w:t>Lưu</w:t>
            </w:r>
            <w:proofErr w:type="spellEnd"/>
            <w:r w:rsidRPr="00F773B0">
              <w:rPr>
                <w:color w:val="000000" w:themeColor="text1"/>
                <w:sz w:val="22"/>
                <w:szCs w:val="22"/>
              </w:rPr>
              <w:t>:</w:t>
            </w:r>
            <w:r w:rsidR="00BC7D04" w:rsidRPr="00F773B0">
              <w:rPr>
                <w:color w:val="000000" w:themeColor="text1"/>
                <w:sz w:val="22"/>
                <w:szCs w:val="22"/>
              </w:rPr>
              <w:t xml:space="preserve"> TTĐT-CĐT; VT.</w:t>
            </w:r>
          </w:p>
        </w:tc>
        <w:tc>
          <w:tcPr>
            <w:tcW w:w="4531" w:type="dxa"/>
          </w:tcPr>
          <w:p w:rsidR="00BC7D04" w:rsidRPr="00F773B0" w:rsidRDefault="00BC7D04" w:rsidP="00BC7D0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F773B0">
              <w:rPr>
                <w:b/>
                <w:color w:val="000000" w:themeColor="text1"/>
                <w:sz w:val="26"/>
                <w:szCs w:val="28"/>
              </w:rPr>
              <w:t>GIÁM ĐỐC BỆNH VIỆN</w:t>
            </w:r>
          </w:p>
          <w:p w:rsidR="00BC7D04" w:rsidRPr="00F773B0" w:rsidRDefault="00BC7D04" w:rsidP="00BC7D0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F773B0">
              <w:rPr>
                <w:b/>
                <w:color w:val="000000" w:themeColor="text1"/>
                <w:sz w:val="26"/>
                <w:szCs w:val="28"/>
              </w:rPr>
              <w:t>TRƯỞNG BAN TỔ CHỨC</w:t>
            </w:r>
          </w:p>
          <w:p w:rsidR="00BC7D04" w:rsidRPr="00A72CE1" w:rsidRDefault="00BC7D04" w:rsidP="00BC7D0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7D04" w:rsidRPr="00A72CE1" w:rsidRDefault="00BC7D04" w:rsidP="00BC7D0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7D04" w:rsidRPr="00074088" w:rsidRDefault="00BC7D04" w:rsidP="00BC7D0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44"/>
                <w:szCs w:val="28"/>
              </w:rPr>
            </w:pPr>
          </w:p>
          <w:p w:rsidR="00BC7D04" w:rsidRPr="00A72CE1" w:rsidRDefault="00BC7D04" w:rsidP="00BC7D0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7D04" w:rsidRPr="00A72CE1" w:rsidRDefault="00BC7D04" w:rsidP="00BC7D0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7D04" w:rsidRPr="00A72CE1" w:rsidRDefault="00BC7D04" w:rsidP="00BC7D0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72CE1">
              <w:rPr>
                <w:b/>
                <w:color w:val="000000" w:themeColor="text1"/>
                <w:sz w:val="28"/>
                <w:szCs w:val="28"/>
              </w:rPr>
              <w:t xml:space="preserve">PGS.TS. </w:t>
            </w:r>
            <w:proofErr w:type="spellStart"/>
            <w:r w:rsidRPr="00A72CE1">
              <w:rPr>
                <w:b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A72CE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2CE1">
              <w:rPr>
                <w:b/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A72CE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2CE1">
              <w:rPr>
                <w:b/>
                <w:color w:val="000000" w:themeColor="text1"/>
                <w:sz w:val="28"/>
                <w:szCs w:val="28"/>
              </w:rPr>
              <w:t>Hoàng</w:t>
            </w:r>
            <w:proofErr w:type="spellEnd"/>
          </w:p>
        </w:tc>
      </w:tr>
    </w:tbl>
    <w:p w:rsidR="00BC7D04" w:rsidRPr="00A72CE1" w:rsidRDefault="00BC7D04" w:rsidP="00BC7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36585" w:rsidRDefault="00336585" w:rsidP="00336585">
      <w:pPr>
        <w:rPr>
          <w:color w:val="000000" w:themeColor="text1"/>
        </w:rPr>
      </w:pPr>
    </w:p>
    <w:p w:rsidR="00222F0B" w:rsidRDefault="00222F0B" w:rsidP="00336585">
      <w:pPr>
        <w:rPr>
          <w:color w:val="000000" w:themeColor="text1"/>
        </w:rPr>
      </w:pPr>
    </w:p>
    <w:p w:rsidR="00222F0B" w:rsidRDefault="00222F0B" w:rsidP="00336585">
      <w:pPr>
        <w:rPr>
          <w:color w:val="000000" w:themeColor="text1"/>
        </w:rPr>
      </w:pPr>
    </w:p>
    <w:p w:rsidR="00222F0B" w:rsidRDefault="00222F0B" w:rsidP="00336585">
      <w:pPr>
        <w:rPr>
          <w:color w:val="000000" w:themeColor="text1"/>
        </w:rPr>
      </w:pPr>
    </w:p>
    <w:p w:rsidR="00222F0B" w:rsidRDefault="00222F0B" w:rsidP="00336585">
      <w:pPr>
        <w:rPr>
          <w:color w:val="000000" w:themeColor="text1"/>
        </w:rPr>
      </w:pPr>
    </w:p>
    <w:p w:rsidR="00222F0B" w:rsidRDefault="00222F0B" w:rsidP="00336585">
      <w:pPr>
        <w:rPr>
          <w:color w:val="000000" w:themeColor="text1"/>
        </w:rPr>
      </w:pPr>
    </w:p>
    <w:p w:rsidR="00222F0B" w:rsidRDefault="00222F0B" w:rsidP="00336585">
      <w:pPr>
        <w:rPr>
          <w:color w:val="000000" w:themeColor="text1"/>
        </w:rPr>
      </w:pPr>
    </w:p>
    <w:p w:rsidR="00222F0B" w:rsidRDefault="00222F0B" w:rsidP="00336585">
      <w:pPr>
        <w:rPr>
          <w:color w:val="000000" w:themeColor="text1"/>
        </w:rPr>
      </w:pPr>
    </w:p>
    <w:p w:rsidR="00074088" w:rsidRDefault="00074088" w:rsidP="00336585">
      <w:pPr>
        <w:rPr>
          <w:color w:val="000000" w:themeColor="text1"/>
        </w:rPr>
      </w:pPr>
    </w:p>
    <w:p w:rsidR="00074088" w:rsidRDefault="00074088" w:rsidP="00336585">
      <w:pPr>
        <w:rPr>
          <w:color w:val="000000" w:themeColor="text1"/>
        </w:rPr>
      </w:pPr>
    </w:p>
    <w:p w:rsidR="00074088" w:rsidRDefault="00074088" w:rsidP="00336585">
      <w:pPr>
        <w:rPr>
          <w:color w:val="000000" w:themeColor="text1"/>
        </w:rPr>
      </w:pPr>
    </w:p>
    <w:p w:rsidR="00074088" w:rsidRDefault="00074088" w:rsidP="00336585">
      <w:pPr>
        <w:rPr>
          <w:color w:val="000000" w:themeColor="text1"/>
        </w:rPr>
      </w:pPr>
    </w:p>
    <w:p w:rsidR="00222F0B" w:rsidRPr="00222F0B" w:rsidRDefault="00222F0B" w:rsidP="00222F0B">
      <w:pPr>
        <w:spacing w:line="240" w:lineRule="auto"/>
        <w:jc w:val="center"/>
        <w:rPr>
          <w:b/>
          <w:bCs/>
        </w:rPr>
      </w:pPr>
      <w:r w:rsidRPr="00222F0B">
        <w:rPr>
          <w:b/>
          <w:bCs/>
        </w:rPr>
        <w:lastRenderedPageBreak/>
        <w:t>PHIẾU ĐĂNG KÝ THAM DỰ</w:t>
      </w:r>
    </w:p>
    <w:p w:rsidR="00222F0B" w:rsidRPr="00222F0B" w:rsidRDefault="00222F0B" w:rsidP="00222F0B">
      <w:pPr>
        <w:spacing w:line="240" w:lineRule="auto"/>
        <w:jc w:val="center"/>
        <w:rPr>
          <w:b/>
          <w:bCs/>
        </w:rPr>
      </w:pPr>
      <w:r w:rsidRPr="00222F0B">
        <w:rPr>
          <w:rStyle w:val="Strong"/>
          <w:color w:val="000000" w:themeColor="text1"/>
          <w:bdr w:val="none" w:sz="0" w:space="0" w:color="auto" w:frame="1"/>
        </w:rPr>
        <w:t>HỘI NGHỊ PHÒNG CHỐNG UNG THƯ KHU VỰC PHÍA BẮC MỞ RỘNG LẦN THỨ III</w:t>
      </w:r>
    </w:p>
    <w:p w:rsidR="00222F0B" w:rsidRPr="00222F0B" w:rsidRDefault="00222F0B" w:rsidP="00222F0B">
      <w:pPr>
        <w:spacing w:before="120" w:after="120"/>
        <w:jc w:val="center"/>
        <w:rPr>
          <w:bCs/>
        </w:rPr>
      </w:pPr>
      <w:proofErr w:type="spellStart"/>
      <w:r w:rsidRPr="00222F0B">
        <w:rPr>
          <w:bCs/>
        </w:rPr>
        <w:t>Ngày</w:t>
      </w:r>
      <w:proofErr w:type="spellEnd"/>
      <w:r w:rsidRPr="00222F0B">
        <w:rPr>
          <w:bCs/>
        </w:rPr>
        <w:t xml:space="preserve"> 29 - 30 </w:t>
      </w:r>
      <w:proofErr w:type="spellStart"/>
      <w:r w:rsidRPr="00222F0B">
        <w:rPr>
          <w:bCs/>
        </w:rPr>
        <w:t>tháng</w:t>
      </w:r>
      <w:proofErr w:type="spellEnd"/>
      <w:r w:rsidRPr="00222F0B">
        <w:rPr>
          <w:bCs/>
        </w:rPr>
        <w:t xml:space="preserve"> 10 </w:t>
      </w:r>
      <w:proofErr w:type="spellStart"/>
      <w:r w:rsidRPr="00222F0B">
        <w:rPr>
          <w:bCs/>
        </w:rPr>
        <w:t>năm</w:t>
      </w:r>
      <w:proofErr w:type="spellEnd"/>
      <w:r w:rsidRPr="00222F0B">
        <w:rPr>
          <w:bCs/>
        </w:rPr>
        <w:t xml:space="preserve"> 2020</w:t>
      </w:r>
    </w:p>
    <w:p w:rsidR="00222F0B" w:rsidRPr="00222F0B" w:rsidRDefault="00222F0B" w:rsidP="00222F0B">
      <w:pPr>
        <w:jc w:val="center"/>
        <w:rPr>
          <w:b/>
          <w:bCs/>
          <w:sz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695"/>
        <w:gridCol w:w="1693"/>
        <w:gridCol w:w="948"/>
        <w:gridCol w:w="1371"/>
        <w:gridCol w:w="901"/>
        <w:gridCol w:w="913"/>
        <w:gridCol w:w="1276"/>
        <w:gridCol w:w="1417"/>
        <w:gridCol w:w="1134"/>
      </w:tblGrid>
      <w:tr w:rsidR="00222F0B" w:rsidRPr="00222F0B" w:rsidTr="00222F0B">
        <w:trPr>
          <w:trHeight w:val="515"/>
        </w:trPr>
        <w:tc>
          <w:tcPr>
            <w:tcW w:w="695" w:type="dxa"/>
            <w:vMerge w:val="restart"/>
            <w:vAlign w:val="center"/>
          </w:tcPr>
          <w:p w:rsidR="00222F0B" w:rsidRPr="00222F0B" w:rsidRDefault="00222F0B" w:rsidP="0022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0B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693" w:type="dxa"/>
            <w:vMerge w:val="restart"/>
            <w:vAlign w:val="center"/>
          </w:tcPr>
          <w:p w:rsidR="00222F0B" w:rsidRPr="00222F0B" w:rsidRDefault="00222F0B" w:rsidP="0022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0B">
              <w:rPr>
                <w:b/>
                <w:bCs/>
                <w:sz w:val="20"/>
                <w:szCs w:val="20"/>
              </w:rPr>
              <w:t>HỌ VÀ TÊN (*)</w:t>
            </w:r>
          </w:p>
        </w:tc>
        <w:tc>
          <w:tcPr>
            <w:tcW w:w="948" w:type="dxa"/>
            <w:vMerge w:val="restart"/>
            <w:vAlign w:val="center"/>
          </w:tcPr>
          <w:p w:rsidR="00222F0B" w:rsidRPr="00222F0B" w:rsidRDefault="00222F0B" w:rsidP="0022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0B">
              <w:rPr>
                <w:b/>
                <w:bCs/>
                <w:sz w:val="20"/>
                <w:szCs w:val="20"/>
              </w:rPr>
              <w:t>CHỨC VỤ</w:t>
            </w:r>
          </w:p>
        </w:tc>
        <w:tc>
          <w:tcPr>
            <w:tcW w:w="1371" w:type="dxa"/>
            <w:vMerge w:val="restart"/>
            <w:vAlign w:val="center"/>
          </w:tcPr>
          <w:p w:rsidR="00222F0B" w:rsidRPr="00222F0B" w:rsidRDefault="00222F0B" w:rsidP="0022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0B">
              <w:rPr>
                <w:b/>
                <w:bCs/>
                <w:sz w:val="20"/>
                <w:szCs w:val="20"/>
              </w:rPr>
              <w:t>ĐƠN VỊ CÔNG TÁC</w:t>
            </w:r>
          </w:p>
        </w:tc>
        <w:tc>
          <w:tcPr>
            <w:tcW w:w="901" w:type="dxa"/>
            <w:vMerge w:val="restart"/>
            <w:vAlign w:val="center"/>
          </w:tcPr>
          <w:p w:rsidR="00222F0B" w:rsidRPr="00222F0B" w:rsidRDefault="00222F0B" w:rsidP="0022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0B">
              <w:rPr>
                <w:b/>
                <w:bCs/>
                <w:sz w:val="20"/>
                <w:szCs w:val="20"/>
              </w:rPr>
              <w:t>ĐIỆN THOẠI</w:t>
            </w:r>
          </w:p>
        </w:tc>
        <w:tc>
          <w:tcPr>
            <w:tcW w:w="913" w:type="dxa"/>
            <w:vMerge w:val="restart"/>
            <w:vAlign w:val="center"/>
          </w:tcPr>
          <w:p w:rsidR="00222F0B" w:rsidRPr="00222F0B" w:rsidRDefault="00222F0B" w:rsidP="0022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0B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693" w:type="dxa"/>
            <w:gridSpan w:val="2"/>
            <w:vAlign w:val="center"/>
          </w:tcPr>
          <w:p w:rsidR="00222F0B" w:rsidRPr="00222F0B" w:rsidRDefault="00222F0B" w:rsidP="0022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0B">
              <w:rPr>
                <w:b/>
                <w:bCs/>
                <w:sz w:val="20"/>
                <w:szCs w:val="20"/>
              </w:rPr>
              <w:t>ĐĂNG KÝ THAM DỰ</w:t>
            </w:r>
          </w:p>
        </w:tc>
        <w:tc>
          <w:tcPr>
            <w:tcW w:w="1134" w:type="dxa"/>
            <w:vMerge w:val="restart"/>
            <w:vAlign w:val="center"/>
          </w:tcPr>
          <w:p w:rsidR="00222F0B" w:rsidRPr="00222F0B" w:rsidRDefault="00222F0B" w:rsidP="0022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0B">
              <w:rPr>
                <w:b/>
                <w:bCs/>
                <w:sz w:val="20"/>
                <w:szCs w:val="20"/>
              </w:rPr>
              <w:t>ĐĂNG KÝ KHÁCH SẠN</w:t>
            </w:r>
          </w:p>
        </w:tc>
      </w:tr>
      <w:tr w:rsidR="00222F0B" w:rsidRPr="00222F0B" w:rsidTr="00222F0B">
        <w:tc>
          <w:tcPr>
            <w:tcW w:w="695" w:type="dxa"/>
            <w:vMerge/>
          </w:tcPr>
          <w:p w:rsidR="00222F0B" w:rsidRPr="00222F0B" w:rsidRDefault="00222F0B" w:rsidP="00222F0B"/>
        </w:tc>
        <w:tc>
          <w:tcPr>
            <w:tcW w:w="1693" w:type="dxa"/>
            <w:vMerge/>
          </w:tcPr>
          <w:p w:rsidR="00222F0B" w:rsidRPr="00222F0B" w:rsidRDefault="00222F0B" w:rsidP="00222F0B"/>
        </w:tc>
        <w:tc>
          <w:tcPr>
            <w:tcW w:w="948" w:type="dxa"/>
            <w:vMerge/>
          </w:tcPr>
          <w:p w:rsidR="00222F0B" w:rsidRPr="00222F0B" w:rsidRDefault="00222F0B" w:rsidP="00222F0B"/>
        </w:tc>
        <w:tc>
          <w:tcPr>
            <w:tcW w:w="1371" w:type="dxa"/>
            <w:vMerge/>
          </w:tcPr>
          <w:p w:rsidR="00222F0B" w:rsidRPr="00222F0B" w:rsidRDefault="00222F0B" w:rsidP="00222F0B"/>
        </w:tc>
        <w:tc>
          <w:tcPr>
            <w:tcW w:w="901" w:type="dxa"/>
            <w:vMerge/>
          </w:tcPr>
          <w:p w:rsidR="00222F0B" w:rsidRPr="00222F0B" w:rsidRDefault="00222F0B" w:rsidP="00222F0B"/>
        </w:tc>
        <w:tc>
          <w:tcPr>
            <w:tcW w:w="913" w:type="dxa"/>
            <w:vMerge/>
          </w:tcPr>
          <w:p w:rsidR="00222F0B" w:rsidRPr="00222F0B" w:rsidRDefault="00222F0B" w:rsidP="00222F0B"/>
        </w:tc>
        <w:tc>
          <w:tcPr>
            <w:tcW w:w="1276" w:type="dxa"/>
            <w:vAlign w:val="center"/>
          </w:tcPr>
          <w:p w:rsidR="00222F0B" w:rsidRPr="00222F0B" w:rsidRDefault="00222F0B" w:rsidP="0022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0B">
              <w:rPr>
                <w:b/>
                <w:bCs/>
                <w:sz w:val="20"/>
                <w:szCs w:val="20"/>
              </w:rPr>
              <w:t>ĐÀO TẠO LIÊN TỤC</w:t>
            </w:r>
          </w:p>
        </w:tc>
        <w:tc>
          <w:tcPr>
            <w:tcW w:w="1417" w:type="dxa"/>
            <w:vAlign w:val="center"/>
          </w:tcPr>
          <w:p w:rsidR="00222F0B" w:rsidRPr="00222F0B" w:rsidRDefault="00222F0B" w:rsidP="0022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0B">
              <w:rPr>
                <w:b/>
                <w:bCs/>
                <w:sz w:val="20"/>
                <w:szCs w:val="20"/>
              </w:rPr>
              <w:t>PHIÊN KHOA HỌC</w:t>
            </w:r>
          </w:p>
        </w:tc>
        <w:tc>
          <w:tcPr>
            <w:tcW w:w="1134" w:type="dxa"/>
            <w:vMerge/>
          </w:tcPr>
          <w:p w:rsidR="00222F0B" w:rsidRPr="00222F0B" w:rsidRDefault="00222F0B" w:rsidP="00222F0B"/>
        </w:tc>
      </w:tr>
      <w:tr w:rsidR="00222F0B" w:rsidRPr="00222F0B" w:rsidTr="00222F0B">
        <w:tc>
          <w:tcPr>
            <w:tcW w:w="695" w:type="dxa"/>
          </w:tcPr>
          <w:p w:rsidR="00222F0B" w:rsidRPr="00222F0B" w:rsidRDefault="00222F0B" w:rsidP="00222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693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48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371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01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13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276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417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134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</w:tr>
      <w:tr w:rsidR="00222F0B" w:rsidRPr="00222F0B" w:rsidTr="00222F0B">
        <w:tc>
          <w:tcPr>
            <w:tcW w:w="695" w:type="dxa"/>
          </w:tcPr>
          <w:p w:rsidR="00222F0B" w:rsidRPr="00222F0B" w:rsidRDefault="00222F0B" w:rsidP="00222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693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48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371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01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13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276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417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134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</w:tr>
      <w:tr w:rsidR="00222F0B" w:rsidRPr="00222F0B" w:rsidTr="00222F0B">
        <w:tc>
          <w:tcPr>
            <w:tcW w:w="695" w:type="dxa"/>
          </w:tcPr>
          <w:p w:rsidR="00222F0B" w:rsidRPr="00222F0B" w:rsidRDefault="00222F0B" w:rsidP="00222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693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48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371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01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13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276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417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134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</w:tr>
      <w:tr w:rsidR="00222F0B" w:rsidRPr="00222F0B" w:rsidTr="00222F0B">
        <w:tc>
          <w:tcPr>
            <w:tcW w:w="695" w:type="dxa"/>
          </w:tcPr>
          <w:p w:rsidR="00222F0B" w:rsidRPr="00222F0B" w:rsidRDefault="00222F0B" w:rsidP="00222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693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48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371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01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13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276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417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134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</w:tr>
      <w:tr w:rsidR="00222F0B" w:rsidRPr="00222F0B" w:rsidTr="00222F0B">
        <w:tc>
          <w:tcPr>
            <w:tcW w:w="695" w:type="dxa"/>
          </w:tcPr>
          <w:p w:rsidR="00222F0B" w:rsidRPr="00222F0B" w:rsidRDefault="00222F0B" w:rsidP="00222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693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48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371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01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913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276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417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  <w:tc>
          <w:tcPr>
            <w:tcW w:w="1134" w:type="dxa"/>
          </w:tcPr>
          <w:p w:rsidR="00222F0B" w:rsidRPr="00222F0B" w:rsidRDefault="00222F0B" w:rsidP="00222F0B">
            <w:pPr>
              <w:rPr>
                <w:sz w:val="32"/>
                <w:szCs w:val="24"/>
              </w:rPr>
            </w:pPr>
          </w:p>
        </w:tc>
      </w:tr>
    </w:tbl>
    <w:p w:rsidR="00222F0B" w:rsidRPr="00222F0B" w:rsidRDefault="00222F0B" w:rsidP="00222F0B">
      <w:pPr>
        <w:rPr>
          <w:sz w:val="2"/>
          <w:szCs w:val="2"/>
        </w:rPr>
      </w:pPr>
    </w:p>
    <w:p w:rsidR="00222F0B" w:rsidRPr="00222F0B" w:rsidRDefault="00222F0B" w:rsidP="00222F0B">
      <w:pPr>
        <w:rPr>
          <w:szCs w:val="24"/>
        </w:rPr>
      </w:pPr>
      <w:r w:rsidRPr="00222F0B">
        <w:rPr>
          <w:szCs w:val="24"/>
        </w:rPr>
        <w:t xml:space="preserve">(*) </w:t>
      </w:r>
      <w:proofErr w:type="spellStart"/>
      <w:r w:rsidRPr="00222F0B">
        <w:rPr>
          <w:spacing w:val="-6"/>
          <w:szCs w:val="24"/>
        </w:rPr>
        <w:t>Các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đại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biểu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đăng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ký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xin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ghi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rõ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học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hàm</w:t>
      </w:r>
      <w:proofErr w:type="spellEnd"/>
      <w:r w:rsidRPr="00222F0B">
        <w:rPr>
          <w:spacing w:val="-6"/>
          <w:szCs w:val="24"/>
        </w:rPr>
        <w:t xml:space="preserve">, </w:t>
      </w:r>
      <w:proofErr w:type="spellStart"/>
      <w:r w:rsidRPr="00222F0B">
        <w:rPr>
          <w:spacing w:val="-6"/>
          <w:szCs w:val="24"/>
        </w:rPr>
        <w:t>học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vị</w:t>
      </w:r>
      <w:proofErr w:type="spellEnd"/>
      <w:r w:rsidRPr="00222F0B">
        <w:rPr>
          <w:spacing w:val="-6"/>
          <w:szCs w:val="24"/>
        </w:rPr>
        <w:t xml:space="preserve">. </w:t>
      </w:r>
      <w:proofErr w:type="spellStart"/>
      <w:r w:rsidRPr="00222F0B">
        <w:rPr>
          <w:spacing w:val="-6"/>
          <w:szCs w:val="24"/>
        </w:rPr>
        <w:t>Ví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dụ</w:t>
      </w:r>
      <w:proofErr w:type="spellEnd"/>
      <w:r w:rsidRPr="00222F0B">
        <w:rPr>
          <w:spacing w:val="-6"/>
          <w:szCs w:val="24"/>
        </w:rPr>
        <w:t xml:space="preserve">: TS. BS. </w:t>
      </w:r>
      <w:proofErr w:type="spellStart"/>
      <w:r w:rsidRPr="00222F0B">
        <w:rPr>
          <w:spacing w:val="-6"/>
          <w:szCs w:val="24"/>
        </w:rPr>
        <w:t>Nguyễn</w:t>
      </w:r>
      <w:proofErr w:type="spellEnd"/>
      <w:r w:rsidRPr="00222F0B">
        <w:rPr>
          <w:spacing w:val="-6"/>
          <w:szCs w:val="24"/>
        </w:rPr>
        <w:t xml:space="preserve"> </w:t>
      </w:r>
      <w:proofErr w:type="spellStart"/>
      <w:r w:rsidRPr="00222F0B">
        <w:rPr>
          <w:spacing w:val="-6"/>
          <w:szCs w:val="24"/>
        </w:rPr>
        <w:t>Văn</w:t>
      </w:r>
      <w:proofErr w:type="spellEnd"/>
      <w:r w:rsidRPr="00222F0B">
        <w:rPr>
          <w:spacing w:val="-6"/>
          <w:szCs w:val="24"/>
        </w:rPr>
        <w:t xml:space="preserve"> A</w:t>
      </w:r>
    </w:p>
    <w:p w:rsidR="00222F0B" w:rsidRPr="00222F0B" w:rsidRDefault="00222F0B" w:rsidP="00222F0B">
      <w:pPr>
        <w:rPr>
          <w:szCs w:val="24"/>
        </w:rPr>
      </w:pPr>
      <w:proofErr w:type="spellStart"/>
      <w:r w:rsidRPr="00222F0B">
        <w:rPr>
          <w:szCs w:val="24"/>
        </w:rPr>
        <w:t>Đại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biểu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có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đăng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ký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khách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sạn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xin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vui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lòng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ghi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rõ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số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ngày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lưu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trú</w:t>
      </w:r>
      <w:proofErr w:type="spellEnd"/>
    </w:p>
    <w:p w:rsidR="00222F0B" w:rsidRPr="00222F0B" w:rsidRDefault="00222F0B" w:rsidP="00222F0B">
      <w:pPr>
        <w:rPr>
          <w:szCs w:val="24"/>
        </w:rPr>
      </w:pPr>
      <w:proofErr w:type="spellStart"/>
      <w:r w:rsidRPr="00222F0B">
        <w:rPr>
          <w:szCs w:val="24"/>
        </w:rPr>
        <w:t>Phiếu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đăng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ký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xin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gửi</w:t>
      </w:r>
      <w:proofErr w:type="spellEnd"/>
      <w:r w:rsidRPr="00222F0B">
        <w:rPr>
          <w:szCs w:val="24"/>
        </w:rPr>
        <w:t xml:space="preserve"> </w:t>
      </w:r>
      <w:proofErr w:type="spellStart"/>
      <w:r w:rsidRPr="00222F0B">
        <w:rPr>
          <w:szCs w:val="24"/>
        </w:rPr>
        <w:t>về</w:t>
      </w:r>
      <w:proofErr w:type="spellEnd"/>
      <w:r w:rsidRPr="00222F0B">
        <w:rPr>
          <w:szCs w:val="24"/>
        </w:rPr>
        <w:t xml:space="preserve"> email:</w:t>
      </w:r>
    </w:p>
    <w:p w:rsidR="00222F0B" w:rsidRPr="00222F0B" w:rsidRDefault="00951566" w:rsidP="00222F0B">
      <w:pPr>
        <w:pStyle w:val="ListParagraph"/>
        <w:numPr>
          <w:ilvl w:val="0"/>
          <w:numId w:val="1"/>
        </w:numPr>
        <w:spacing w:after="0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22F0B" w:rsidRPr="00222F0B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thanhquanggs@gmail.com</w:t>
        </w:r>
      </w:hyperlink>
    </w:p>
    <w:p w:rsidR="00222F0B" w:rsidRPr="00222F0B" w:rsidRDefault="00951566" w:rsidP="00222F0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22F0B" w:rsidRPr="00222F0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mnguyetbkdk@gmail.com</w:t>
        </w:r>
      </w:hyperlink>
    </w:p>
    <w:p w:rsidR="00222F0B" w:rsidRPr="00A72CE1" w:rsidRDefault="00222F0B" w:rsidP="00336585">
      <w:pPr>
        <w:rPr>
          <w:color w:val="000000" w:themeColor="text1"/>
        </w:rPr>
      </w:pPr>
    </w:p>
    <w:sectPr w:rsidR="00222F0B" w:rsidRPr="00A72CE1" w:rsidSect="00074088">
      <w:footerReference w:type="default" r:id="rId12"/>
      <w:pgSz w:w="11907" w:h="16840" w:code="9"/>
      <w:pgMar w:top="1134" w:right="1134" w:bottom="1134" w:left="1701" w:header="72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66" w:rsidRDefault="00951566" w:rsidP="00980031">
      <w:pPr>
        <w:spacing w:line="240" w:lineRule="auto"/>
      </w:pPr>
      <w:r>
        <w:separator/>
      </w:r>
    </w:p>
  </w:endnote>
  <w:endnote w:type="continuationSeparator" w:id="0">
    <w:p w:rsidR="00951566" w:rsidRDefault="00951566" w:rsidP="00980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6404"/>
      <w:docPartObj>
        <w:docPartGallery w:val="Page Numbers (Bottom of Page)"/>
        <w:docPartUnique/>
      </w:docPartObj>
    </w:sdtPr>
    <w:sdtEndPr>
      <w:rPr>
        <w:noProof/>
        <w:sz w:val="26"/>
      </w:rPr>
    </w:sdtEndPr>
    <w:sdtContent>
      <w:p w:rsidR="00980031" w:rsidRPr="00980031" w:rsidRDefault="00393CF4">
        <w:pPr>
          <w:pStyle w:val="Footer"/>
          <w:jc w:val="center"/>
          <w:rPr>
            <w:sz w:val="26"/>
          </w:rPr>
        </w:pPr>
        <w:r w:rsidRPr="00980031">
          <w:rPr>
            <w:sz w:val="26"/>
          </w:rPr>
          <w:fldChar w:fldCharType="begin"/>
        </w:r>
        <w:r w:rsidR="00980031" w:rsidRPr="00980031">
          <w:rPr>
            <w:sz w:val="26"/>
          </w:rPr>
          <w:instrText xml:space="preserve"> PAGE   \* MERGEFORMAT </w:instrText>
        </w:r>
        <w:r w:rsidRPr="00980031">
          <w:rPr>
            <w:sz w:val="26"/>
          </w:rPr>
          <w:fldChar w:fldCharType="separate"/>
        </w:r>
        <w:r w:rsidR="00396CD9">
          <w:rPr>
            <w:noProof/>
            <w:sz w:val="26"/>
          </w:rPr>
          <w:t>4</w:t>
        </w:r>
        <w:r w:rsidRPr="00980031">
          <w:rPr>
            <w:noProof/>
            <w:sz w:val="26"/>
          </w:rPr>
          <w:fldChar w:fldCharType="end"/>
        </w:r>
      </w:p>
    </w:sdtContent>
  </w:sdt>
  <w:p w:rsidR="00980031" w:rsidRDefault="0098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66" w:rsidRDefault="00951566" w:rsidP="00980031">
      <w:pPr>
        <w:spacing w:line="240" w:lineRule="auto"/>
      </w:pPr>
      <w:r>
        <w:separator/>
      </w:r>
    </w:p>
  </w:footnote>
  <w:footnote w:type="continuationSeparator" w:id="0">
    <w:p w:rsidR="00951566" w:rsidRDefault="00951566" w:rsidP="009800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038CD"/>
    <w:multiLevelType w:val="hybridMultilevel"/>
    <w:tmpl w:val="7136B340"/>
    <w:lvl w:ilvl="0" w:tplc="B434AC4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144B"/>
    <w:multiLevelType w:val="hybridMultilevel"/>
    <w:tmpl w:val="7594383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25ED7"/>
    <w:rsid w:val="00074088"/>
    <w:rsid w:val="000C546E"/>
    <w:rsid w:val="000D6533"/>
    <w:rsid w:val="00111D6C"/>
    <w:rsid w:val="001756FD"/>
    <w:rsid w:val="001E4A47"/>
    <w:rsid w:val="002033B0"/>
    <w:rsid w:val="002141D8"/>
    <w:rsid w:val="00222F0B"/>
    <w:rsid w:val="00227988"/>
    <w:rsid w:val="002A38D3"/>
    <w:rsid w:val="0031355A"/>
    <w:rsid w:val="00336585"/>
    <w:rsid w:val="0037153F"/>
    <w:rsid w:val="00393CF4"/>
    <w:rsid w:val="00396CD9"/>
    <w:rsid w:val="003B644D"/>
    <w:rsid w:val="00460A5A"/>
    <w:rsid w:val="00487631"/>
    <w:rsid w:val="004C3381"/>
    <w:rsid w:val="004C4120"/>
    <w:rsid w:val="0051068F"/>
    <w:rsid w:val="00542CE1"/>
    <w:rsid w:val="0058138F"/>
    <w:rsid w:val="005A74CA"/>
    <w:rsid w:val="005B4AD7"/>
    <w:rsid w:val="006A12D3"/>
    <w:rsid w:val="00740F10"/>
    <w:rsid w:val="008A3345"/>
    <w:rsid w:val="008C4707"/>
    <w:rsid w:val="008E6981"/>
    <w:rsid w:val="00951566"/>
    <w:rsid w:val="00976344"/>
    <w:rsid w:val="00980031"/>
    <w:rsid w:val="009B2340"/>
    <w:rsid w:val="00A55A43"/>
    <w:rsid w:val="00A72CE1"/>
    <w:rsid w:val="00AA32A7"/>
    <w:rsid w:val="00AD32AE"/>
    <w:rsid w:val="00B72D9E"/>
    <w:rsid w:val="00BC7D04"/>
    <w:rsid w:val="00BD3D87"/>
    <w:rsid w:val="00CC3D12"/>
    <w:rsid w:val="00CE5F2D"/>
    <w:rsid w:val="00DC49BB"/>
    <w:rsid w:val="00DF61F2"/>
    <w:rsid w:val="00EC0499"/>
    <w:rsid w:val="00F103AC"/>
    <w:rsid w:val="00F15C8B"/>
    <w:rsid w:val="00F773B0"/>
    <w:rsid w:val="00FB0DF9"/>
    <w:rsid w:val="00FC5C92"/>
    <w:rsid w:val="00FC71B5"/>
    <w:rsid w:val="00FE4917"/>
    <w:rsid w:val="00FF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B5B"/>
  <w15:docId w15:val="{1C272101-8687-4543-B094-396EB50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5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658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585"/>
    <w:rPr>
      <w:b/>
      <w:bCs/>
    </w:rPr>
  </w:style>
  <w:style w:type="character" w:styleId="Emphasis">
    <w:name w:val="Emphasis"/>
    <w:basedOn w:val="DefaultParagraphFont"/>
    <w:uiPriority w:val="20"/>
    <w:qFormat/>
    <w:rsid w:val="00336585"/>
    <w:rPr>
      <w:i/>
      <w:iCs/>
    </w:rPr>
  </w:style>
  <w:style w:type="character" w:styleId="Hyperlink">
    <w:name w:val="Hyperlink"/>
    <w:basedOn w:val="DefaultParagraphFont"/>
    <w:uiPriority w:val="99"/>
    <w:unhideWhenUsed/>
    <w:rsid w:val="003365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0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31"/>
  </w:style>
  <w:style w:type="paragraph" w:styleId="Footer">
    <w:name w:val="footer"/>
    <w:basedOn w:val="Normal"/>
    <w:link w:val="FooterChar"/>
    <w:uiPriority w:val="99"/>
    <w:unhideWhenUsed/>
    <w:rsid w:val="009800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31"/>
  </w:style>
  <w:style w:type="paragraph" w:styleId="BalloonText">
    <w:name w:val="Balloon Text"/>
    <w:basedOn w:val="Normal"/>
    <w:link w:val="BalloonTextChar"/>
    <w:uiPriority w:val="99"/>
    <w:semiHidden/>
    <w:unhideWhenUsed/>
    <w:rsid w:val="00AA3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F0B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guyetbkd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nhquangg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nguyetbkdk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anhquangg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dktuthainguyen.gov.v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21</cp:revision>
  <cp:lastPrinted>2020-09-18T01:51:00Z</cp:lastPrinted>
  <dcterms:created xsi:type="dcterms:W3CDTF">2020-09-17T08:49:00Z</dcterms:created>
  <dcterms:modified xsi:type="dcterms:W3CDTF">2020-09-18T02:39:00Z</dcterms:modified>
</cp:coreProperties>
</file>